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3B9E4" w14:textId="777B9FA6" w:rsidR="00AA48C7" w:rsidRPr="00F058F0" w:rsidRDefault="00980333" w:rsidP="00857F1A">
      <w:pPr>
        <w:pStyle w:val="Textkrper"/>
        <w:spacing w:line="320" w:lineRule="exact"/>
        <w:rPr>
          <w:rFonts w:ascii="Arial" w:hAnsi="Arial" w:cs="Arial"/>
          <w:b/>
        </w:rPr>
      </w:pPr>
      <w:r w:rsidRPr="00F058F0">
        <w:rPr>
          <w:rFonts w:ascii="Arial" w:hAnsi="Arial" w:cs="Arial"/>
          <w:b/>
        </w:rPr>
        <w:t xml:space="preserve">Orientierungsrahmen mit Ziel- und Alarmwerten </w:t>
      </w:r>
      <w:r w:rsidR="00075EC1" w:rsidRPr="00F058F0">
        <w:rPr>
          <w:rFonts w:ascii="Arial" w:hAnsi="Arial" w:cs="Arial"/>
          <w:b/>
        </w:rPr>
        <w:t xml:space="preserve">für die betriebliche Eigenkontrolle </w:t>
      </w:r>
      <w:r w:rsidR="00BD18B9" w:rsidRPr="00F058F0">
        <w:rPr>
          <w:rFonts w:ascii="Arial" w:hAnsi="Arial" w:cs="Arial"/>
          <w:b/>
        </w:rPr>
        <w:t>– Schwein</w:t>
      </w:r>
      <w:r w:rsidR="004B5066" w:rsidRPr="00F058F0">
        <w:rPr>
          <w:rFonts w:ascii="Arial" w:hAnsi="Arial" w:cs="Arial"/>
          <w:b/>
        </w:rPr>
        <w:t xml:space="preserve"> und Geflügel</w:t>
      </w:r>
      <w:r w:rsidR="00BD18B9" w:rsidRPr="00F058F0">
        <w:rPr>
          <w:rFonts w:ascii="Arial" w:hAnsi="Arial" w:cs="Arial"/>
          <w:b/>
        </w:rPr>
        <w:t xml:space="preserve"> – </w:t>
      </w:r>
      <w:r w:rsidRPr="00F058F0">
        <w:rPr>
          <w:rFonts w:ascii="Arial" w:hAnsi="Arial" w:cs="Arial"/>
          <w:b/>
        </w:rPr>
        <w:t>veröffentlicht</w:t>
      </w:r>
    </w:p>
    <w:p w14:paraId="38169EC9" w14:textId="5CD675CA" w:rsidR="002501C8" w:rsidRPr="00F058F0" w:rsidRDefault="002501C8" w:rsidP="002501C8">
      <w:pPr>
        <w:pStyle w:val="Textkrper"/>
        <w:spacing w:line="280" w:lineRule="exact"/>
        <w:jc w:val="both"/>
        <w:rPr>
          <w:rFonts w:ascii="Arial" w:hAnsi="Arial" w:cs="Arial"/>
        </w:rPr>
      </w:pPr>
      <w:r w:rsidRPr="00F058F0">
        <w:rPr>
          <w:rFonts w:ascii="Arial" w:hAnsi="Arial" w:cs="Arial"/>
        </w:rPr>
        <w:t>Auf der Homepage des KTBL stehen nun Orientierungsrahmen für verschiedene Tierarten zur Verfügung, mit denen die Ergebnisse der betrieblichen Eigenkontrolle anhand von Ziel- und Alarmwerten für die einzelnen Indikatoren bewertet werden können. Für die erhobenen Tierschutzindikatoren kann somit eingeschätzt werden, ob der eigene Tierbestand im „grünen Bereich“ (Zielbereich) liegt oder ob mittel- bzw. kurzfristiger Handlungsbedarf (Frühwarn- bzw. Alarmbereich) zur Verbesserung der betrieblichen Tierwohlsituation besteht.</w:t>
      </w:r>
    </w:p>
    <w:p w14:paraId="511F1254" w14:textId="63AF414B" w:rsidR="00AD53F1" w:rsidRPr="00F058F0" w:rsidRDefault="00A70D18" w:rsidP="0019059C">
      <w:pPr>
        <w:pStyle w:val="Textkrper"/>
        <w:spacing w:line="280" w:lineRule="exact"/>
        <w:jc w:val="both"/>
        <w:rPr>
          <w:rFonts w:ascii="Arial" w:hAnsi="Arial" w:cs="Arial"/>
          <w:bCs/>
        </w:rPr>
      </w:pPr>
      <w:r w:rsidRPr="00F058F0">
        <w:rPr>
          <w:rFonts w:ascii="Arial" w:hAnsi="Arial" w:cs="Arial"/>
          <w:bCs/>
        </w:rPr>
        <w:t>Tierhalter</w:t>
      </w:r>
      <w:r w:rsidR="00C64CCD" w:rsidRPr="00F058F0">
        <w:rPr>
          <w:rFonts w:ascii="Arial" w:hAnsi="Arial" w:cs="Arial"/>
          <w:bCs/>
        </w:rPr>
        <w:t>innen und Tierhalter</w:t>
      </w:r>
      <w:r w:rsidRPr="00F058F0">
        <w:rPr>
          <w:rFonts w:ascii="Arial" w:hAnsi="Arial" w:cs="Arial"/>
          <w:bCs/>
        </w:rPr>
        <w:t xml:space="preserve"> sollten </w:t>
      </w:r>
      <w:r w:rsidR="00C64CCD" w:rsidRPr="00F058F0">
        <w:rPr>
          <w:rFonts w:ascii="Arial" w:hAnsi="Arial" w:cs="Arial"/>
          <w:bCs/>
        </w:rPr>
        <w:t xml:space="preserve">regelmäßig und systematisch </w:t>
      </w:r>
      <w:r w:rsidRPr="00F058F0">
        <w:rPr>
          <w:rFonts w:ascii="Arial" w:hAnsi="Arial" w:cs="Arial"/>
          <w:bCs/>
        </w:rPr>
        <w:t xml:space="preserve">das Wohlergehen ihrer Tiere überprüfen. Dies kann im Rahmen einer betrieblichen Eigenkontrolle durch eine planmäßige, wiederholte Erfassung von Tierschutzindikatoren und </w:t>
      </w:r>
      <w:r w:rsidR="00084576" w:rsidRPr="00F058F0">
        <w:rPr>
          <w:rFonts w:ascii="Arial" w:hAnsi="Arial" w:cs="Arial"/>
          <w:bCs/>
        </w:rPr>
        <w:t xml:space="preserve">anschließender </w:t>
      </w:r>
      <w:r w:rsidRPr="00F058F0">
        <w:rPr>
          <w:rFonts w:ascii="Arial" w:hAnsi="Arial" w:cs="Arial"/>
          <w:bCs/>
        </w:rPr>
        <w:t>Auswertung der Ergebnisse geschehen.</w:t>
      </w:r>
      <w:r w:rsidR="00C428F2" w:rsidRPr="00F058F0">
        <w:rPr>
          <w:rFonts w:ascii="Arial" w:hAnsi="Arial" w:cs="Arial"/>
          <w:bCs/>
        </w:rPr>
        <w:t xml:space="preserve"> Hierdurch </w:t>
      </w:r>
      <w:r w:rsidR="00857F1A" w:rsidRPr="00F058F0">
        <w:rPr>
          <w:rFonts w:ascii="Arial" w:hAnsi="Arial" w:cs="Arial"/>
          <w:bCs/>
        </w:rPr>
        <w:t>können</w:t>
      </w:r>
      <w:r w:rsidR="00C428F2" w:rsidRPr="00F058F0">
        <w:rPr>
          <w:rFonts w:ascii="Arial" w:hAnsi="Arial" w:cs="Arial"/>
          <w:bCs/>
        </w:rPr>
        <w:t xml:space="preserve"> eventuelle Tierschutzprobleme frühzeitig erk</w:t>
      </w:r>
      <w:r w:rsidR="00857F1A" w:rsidRPr="00F058F0">
        <w:rPr>
          <w:rFonts w:ascii="Arial" w:hAnsi="Arial" w:cs="Arial"/>
          <w:bCs/>
        </w:rPr>
        <w:t>annt</w:t>
      </w:r>
      <w:r w:rsidR="00C428F2" w:rsidRPr="00F058F0">
        <w:rPr>
          <w:rFonts w:ascii="Arial" w:hAnsi="Arial" w:cs="Arial"/>
          <w:bCs/>
        </w:rPr>
        <w:t xml:space="preserve"> </w:t>
      </w:r>
      <w:r w:rsidR="00857F1A" w:rsidRPr="00F058F0">
        <w:rPr>
          <w:rFonts w:ascii="Arial" w:hAnsi="Arial" w:cs="Arial"/>
          <w:bCs/>
        </w:rPr>
        <w:t>werden</w:t>
      </w:r>
      <w:r w:rsidR="006B2561" w:rsidRPr="00F058F0">
        <w:rPr>
          <w:rFonts w:ascii="Arial" w:hAnsi="Arial" w:cs="Arial"/>
          <w:bCs/>
        </w:rPr>
        <w:t>,</w:t>
      </w:r>
      <w:r w:rsidR="00C428F2" w:rsidRPr="00F058F0">
        <w:rPr>
          <w:rFonts w:ascii="Arial" w:hAnsi="Arial" w:cs="Arial"/>
          <w:bCs/>
        </w:rPr>
        <w:t xml:space="preserve"> außerdem </w:t>
      </w:r>
      <w:r w:rsidR="00857F1A" w:rsidRPr="00F058F0">
        <w:rPr>
          <w:rFonts w:ascii="Arial" w:hAnsi="Arial" w:cs="Arial"/>
          <w:bCs/>
        </w:rPr>
        <w:t>wird die</w:t>
      </w:r>
      <w:r w:rsidR="00C428F2" w:rsidRPr="00F058F0">
        <w:rPr>
          <w:rFonts w:ascii="Arial" w:hAnsi="Arial" w:cs="Arial"/>
          <w:bCs/>
        </w:rPr>
        <w:t xml:space="preserve"> Verpflichtung zur betrieblichen Eigenkontrolle gemäß Tierschutzgesetz §</w:t>
      </w:r>
      <w:r w:rsidR="005B1689" w:rsidRPr="00F058F0">
        <w:rPr>
          <w:rFonts w:ascii="Arial" w:hAnsi="Arial" w:cs="Arial"/>
          <w:bCs/>
        </w:rPr>
        <w:t> </w:t>
      </w:r>
      <w:r w:rsidR="00C428F2" w:rsidRPr="00F058F0">
        <w:rPr>
          <w:rFonts w:ascii="Arial" w:hAnsi="Arial" w:cs="Arial"/>
          <w:bCs/>
        </w:rPr>
        <w:t xml:space="preserve">11(8) </w:t>
      </w:r>
      <w:r w:rsidR="00857F1A" w:rsidRPr="00F058F0">
        <w:rPr>
          <w:rFonts w:ascii="Arial" w:hAnsi="Arial" w:cs="Arial"/>
          <w:bCs/>
        </w:rPr>
        <w:t>erfüllt</w:t>
      </w:r>
      <w:r w:rsidR="00C428F2" w:rsidRPr="00F058F0">
        <w:rPr>
          <w:rFonts w:ascii="Arial" w:hAnsi="Arial" w:cs="Arial"/>
          <w:bCs/>
        </w:rPr>
        <w:t>.</w:t>
      </w:r>
      <w:r w:rsidR="00AD53F1" w:rsidRPr="00F058F0">
        <w:rPr>
          <w:rFonts w:ascii="Arial" w:hAnsi="Arial" w:cs="Arial"/>
          <w:bCs/>
        </w:rPr>
        <w:t xml:space="preserve"> </w:t>
      </w:r>
      <w:bookmarkStart w:id="0" w:name="_Hlk43458575"/>
      <w:r w:rsidR="00A17147" w:rsidRPr="00F058F0">
        <w:rPr>
          <w:rFonts w:ascii="Arial" w:hAnsi="Arial" w:cs="Arial"/>
          <w:bCs/>
        </w:rPr>
        <w:t>Da</w:t>
      </w:r>
      <w:r w:rsidR="000F2F52" w:rsidRPr="00F058F0">
        <w:rPr>
          <w:rFonts w:ascii="Arial" w:hAnsi="Arial" w:cs="Arial"/>
          <w:bCs/>
        </w:rPr>
        <w:t>mit</w:t>
      </w:r>
      <w:r w:rsidR="00A17147" w:rsidRPr="00F058F0">
        <w:rPr>
          <w:rFonts w:ascii="Arial" w:hAnsi="Arial" w:cs="Arial"/>
          <w:bCs/>
        </w:rPr>
        <w:t xml:space="preserve"> die </w:t>
      </w:r>
      <w:r w:rsidR="005E4107" w:rsidRPr="00F058F0">
        <w:rPr>
          <w:rFonts w:ascii="Arial" w:hAnsi="Arial" w:cs="Arial"/>
          <w:bCs/>
        </w:rPr>
        <w:t xml:space="preserve">bei der </w:t>
      </w:r>
      <w:r w:rsidR="0019059C" w:rsidRPr="00F058F0">
        <w:rPr>
          <w:rFonts w:ascii="Arial" w:hAnsi="Arial" w:cs="Arial"/>
          <w:bCs/>
        </w:rPr>
        <w:t xml:space="preserve">Eigenkontrolle </w:t>
      </w:r>
      <w:r w:rsidR="00A17147" w:rsidRPr="00F058F0">
        <w:rPr>
          <w:rFonts w:ascii="Arial" w:hAnsi="Arial" w:cs="Arial"/>
          <w:bCs/>
        </w:rPr>
        <w:t xml:space="preserve">erhobenen Daten </w:t>
      </w:r>
      <w:r w:rsidR="000F2F52" w:rsidRPr="00F058F0">
        <w:rPr>
          <w:rFonts w:ascii="Arial" w:hAnsi="Arial" w:cs="Arial"/>
          <w:bCs/>
        </w:rPr>
        <w:t xml:space="preserve">hinsichtlich der betrieblichen Tierwohlsituation </w:t>
      </w:r>
      <w:r w:rsidR="00187FF3" w:rsidRPr="00F058F0">
        <w:rPr>
          <w:rFonts w:ascii="Arial" w:hAnsi="Arial" w:cs="Arial"/>
          <w:bCs/>
        </w:rPr>
        <w:t>bewertet</w:t>
      </w:r>
      <w:r w:rsidR="002B5C0E" w:rsidRPr="00F058F0">
        <w:rPr>
          <w:rFonts w:ascii="Arial" w:hAnsi="Arial" w:cs="Arial"/>
          <w:bCs/>
        </w:rPr>
        <w:t xml:space="preserve"> werden</w:t>
      </w:r>
      <w:r w:rsidR="00A17147" w:rsidRPr="00F058F0">
        <w:rPr>
          <w:rFonts w:ascii="Arial" w:hAnsi="Arial" w:cs="Arial"/>
          <w:bCs/>
        </w:rPr>
        <w:t xml:space="preserve"> </w:t>
      </w:r>
      <w:r w:rsidR="000F2F52" w:rsidRPr="00F058F0">
        <w:rPr>
          <w:rFonts w:ascii="Arial" w:hAnsi="Arial" w:cs="Arial"/>
          <w:bCs/>
        </w:rPr>
        <w:t>können</w:t>
      </w:r>
      <w:r w:rsidR="00A17147" w:rsidRPr="00F058F0">
        <w:rPr>
          <w:rFonts w:ascii="Arial" w:hAnsi="Arial" w:cs="Arial"/>
          <w:bCs/>
        </w:rPr>
        <w:t xml:space="preserve">, </w:t>
      </w:r>
      <w:r w:rsidR="00187FF3" w:rsidRPr="00F058F0">
        <w:rPr>
          <w:rFonts w:ascii="Arial" w:hAnsi="Arial" w:cs="Arial"/>
          <w:bCs/>
        </w:rPr>
        <w:t>sind</w:t>
      </w:r>
      <w:r w:rsidR="00A17147" w:rsidRPr="00F058F0">
        <w:rPr>
          <w:rFonts w:ascii="Arial" w:hAnsi="Arial" w:cs="Arial"/>
          <w:bCs/>
        </w:rPr>
        <w:t xml:space="preserve"> </w:t>
      </w:r>
      <w:r w:rsidR="00187FF3" w:rsidRPr="00F058F0">
        <w:rPr>
          <w:rFonts w:ascii="Arial" w:hAnsi="Arial" w:cs="Arial"/>
          <w:bCs/>
        </w:rPr>
        <w:t xml:space="preserve">Orientierungswerte </w:t>
      </w:r>
      <w:r w:rsidR="002D26D0" w:rsidRPr="00F058F0">
        <w:rPr>
          <w:rFonts w:ascii="Arial" w:hAnsi="Arial" w:cs="Arial"/>
          <w:bCs/>
        </w:rPr>
        <w:t xml:space="preserve">zur </w:t>
      </w:r>
      <w:r w:rsidR="00187FF3" w:rsidRPr="00F058F0">
        <w:rPr>
          <w:rFonts w:ascii="Arial" w:hAnsi="Arial" w:cs="Arial"/>
          <w:bCs/>
        </w:rPr>
        <w:t>Einordnung der Ergebnisse notwendig</w:t>
      </w:r>
      <w:r w:rsidR="00A17147" w:rsidRPr="00F058F0">
        <w:rPr>
          <w:rFonts w:ascii="Arial" w:hAnsi="Arial" w:cs="Arial"/>
          <w:bCs/>
        </w:rPr>
        <w:t>.</w:t>
      </w:r>
    </w:p>
    <w:p w14:paraId="0F268D59" w14:textId="07A277F2" w:rsidR="004B5066" w:rsidRPr="00F058F0" w:rsidRDefault="00EA2282" w:rsidP="0019059C">
      <w:pPr>
        <w:pStyle w:val="Textkrper"/>
        <w:spacing w:line="280" w:lineRule="exact"/>
        <w:jc w:val="both"/>
        <w:rPr>
          <w:rFonts w:ascii="Arial" w:hAnsi="Arial" w:cs="Arial"/>
          <w:bCs/>
        </w:rPr>
      </w:pPr>
      <w:r w:rsidRPr="00F058F0">
        <w:rPr>
          <w:rFonts w:ascii="Arial" w:hAnsi="Arial" w:cs="Arial"/>
          <w:bCs/>
        </w:rPr>
        <w:t xml:space="preserve">Die Erarbeitung der Orientierungsrahmen erfolgte </w:t>
      </w:r>
      <w:r w:rsidR="00682BBF" w:rsidRPr="00F058F0">
        <w:rPr>
          <w:rFonts w:ascii="Arial" w:hAnsi="Arial" w:cs="Arial"/>
          <w:bCs/>
        </w:rPr>
        <w:t xml:space="preserve">in einem mehrstufigen Prozess von 2017 bis 2020 </w:t>
      </w:r>
      <w:r w:rsidR="000F2F52" w:rsidRPr="00F058F0">
        <w:rPr>
          <w:rFonts w:ascii="Arial" w:hAnsi="Arial" w:cs="Arial"/>
          <w:bCs/>
        </w:rPr>
        <w:t>im Rahmen des Projekt</w:t>
      </w:r>
      <w:r w:rsidR="00F7179A" w:rsidRPr="00F058F0">
        <w:rPr>
          <w:rFonts w:ascii="Arial" w:hAnsi="Arial" w:cs="Arial"/>
          <w:bCs/>
        </w:rPr>
        <w:t>e</w:t>
      </w:r>
      <w:r w:rsidR="000F2F52" w:rsidRPr="00F058F0">
        <w:rPr>
          <w:rFonts w:ascii="Arial" w:hAnsi="Arial" w:cs="Arial"/>
          <w:bCs/>
        </w:rPr>
        <w:t>s EiKoTiGer</w:t>
      </w:r>
      <w:r w:rsidR="006D5EC6" w:rsidRPr="00F058F0">
        <w:rPr>
          <w:rFonts w:ascii="Arial" w:hAnsi="Arial" w:cs="Arial"/>
          <w:bCs/>
        </w:rPr>
        <w:t xml:space="preserve"> (Eigenkontrolle Tiergerechtheit</w:t>
      </w:r>
      <w:r w:rsidR="00B303EF" w:rsidRPr="00F058F0">
        <w:rPr>
          <w:rFonts w:ascii="Arial" w:hAnsi="Arial" w:cs="Arial"/>
          <w:bCs/>
        </w:rPr>
        <w:t>; Finanzierung durch das BMEL</w:t>
      </w:r>
      <w:r w:rsidR="006D5EC6" w:rsidRPr="00F058F0">
        <w:rPr>
          <w:rFonts w:ascii="Arial" w:hAnsi="Arial" w:cs="Arial"/>
          <w:bCs/>
        </w:rPr>
        <w:t>)</w:t>
      </w:r>
      <w:r w:rsidR="00580C9A" w:rsidRPr="00F058F0">
        <w:rPr>
          <w:rFonts w:ascii="Arial" w:hAnsi="Arial" w:cs="Arial"/>
          <w:bCs/>
        </w:rPr>
        <w:t>.</w:t>
      </w:r>
      <w:r w:rsidR="000F2F52" w:rsidRPr="00F058F0">
        <w:rPr>
          <w:rFonts w:ascii="Arial" w:hAnsi="Arial" w:cs="Arial"/>
          <w:bCs/>
        </w:rPr>
        <w:t xml:space="preserve"> </w:t>
      </w:r>
      <w:r w:rsidR="004B5066" w:rsidRPr="00F058F0">
        <w:rPr>
          <w:rFonts w:ascii="Arial" w:hAnsi="Arial" w:cs="Arial"/>
          <w:bCs/>
        </w:rPr>
        <w:t xml:space="preserve">Neben einer Expertenbefragung und einer Literaturauswertung wurden in drei Fachgesprächen unter Beteiligung von Experten aus Wissenschaft, Beratung, Veterinärmedizin, Verwaltung, landwirtschaftlicher Praxis sowie Erzeuger- und Tierschutzverbänden die vorliegenden Ziel- und Alarmwerte für die betriebliche Eigenkontrolle abgestimmt. Mit der zweimaligen Erhebung der Tierschutzindikatoren in 34 schweinehaltenden Betrieben bzw. 43 geflügelhaltenden Betrieben wurde zudem die Praktikabilität der Erhebung geprüft. Die Ergebnisse flossen in die Diskussion zu den Orientierungswerten ein. Diese Vorgehensweise wurde gewählt, um zu einem fachgerechten und gleichzeitig breit abgestimmten Ergebnis zu kommen. </w:t>
      </w:r>
    </w:p>
    <w:p w14:paraId="32034C37" w14:textId="2F8FC6EE" w:rsidR="002501C8" w:rsidRPr="00F058F0" w:rsidRDefault="002501C8" w:rsidP="002501C8">
      <w:pPr>
        <w:pStyle w:val="Textkrper"/>
        <w:spacing w:line="280" w:lineRule="exact"/>
        <w:jc w:val="both"/>
        <w:rPr>
          <w:rFonts w:ascii="Arial" w:hAnsi="Arial" w:cs="Arial"/>
          <w:bCs/>
        </w:rPr>
      </w:pPr>
      <w:r w:rsidRPr="00F058F0">
        <w:rPr>
          <w:rFonts w:ascii="Arial" w:hAnsi="Arial" w:cs="Arial"/>
          <w:bCs/>
        </w:rPr>
        <w:t>Der Orientierungsrahmen für die Indikatoren des KTBL-Praxisleitfadens „Tierschutzindikatoren: Leitfaden für die Praxis – Schwein“ (Schrader et al. 2020) wurde vom Friedrich-Loeffler-Institut, Institut für Tierschutz und Tierhaltung, Celle, und der Orientierungsrahmen für die Indikatoren des KTBL-Praxisleitfadens „Tierschutzindikatoren: Leitfaden für die Praxis – Geflüg</w:t>
      </w:r>
      <w:bookmarkStart w:id="1" w:name="_GoBack"/>
      <w:bookmarkEnd w:id="1"/>
      <w:r w:rsidRPr="00F058F0">
        <w:rPr>
          <w:rFonts w:ascii="Arial" w:hAnsi="Arial" w:cs="Arial"/>
          <w:bCs/>
        </w:rPr>
        <w:t>el“ (Knierim et al. 2020) von der Universität Kassel, Fachgebiet Nutztierethologie und Tierhaltung, Witzenhausen, jeweils zusammen mit dem KTBL erarbeitet.</w:t>
      </w:r>
    </w:p>
    <w:p w14:paraId="54DB01A1" w14:textId="789DE7E7" w:rsidR="002501C8" w:rsidRPr="00F058F0" w:rsidRDefault="002501C8" w:rsidP="0019059C">
      <w:pPr>
        <w:pStyle w:val="Textkrper"/>
        <w:spacing w:line="280" w:lineRule="exact"/>
        <w:jc w:val="both"/>
        <w:rPr>
          <w:rFonts w:ascii="Arial" w:hAnsi="Arial" w:cs="Arial"/>
        </w:rPr>
      </w:pPr>
      <w:r w:rsidRPr="00F058F0">
        <w:rPr>
          <w:rFonts w:ascii="Arial" w:hAnsi="Arial" w:cs="Arial"/>
        </w:rPr>
        <w:t>Weitere Informationen zum Projekt sowie Begleitmaterial zu den Leitfäden (Excel-Anwendung „Tierschutzindikatoren-Erhebung“, Orientierungsrahmen mit Ziel- und Alarmwerten u.a.) finden Sie zum kostenlosen Download unter www.ktbl.de – Themen – Tierwohl bewerten.</w:t>
      </w:r>
    </w:p>
    <w:bookmarkEnd w:id="0"/>
    <w:p w14:paraId="660C8394" w14:textId="21EBB465" w:rsidR="00974D07" w:rsidRPr="00F058F0" w:rsidRDefault="002501C8" w:rsidP="00974D07">
      <w:pPr>
        <w:rPr>
          <w:rFonts w:ascii="Arial" w:hAnsi="Arial" w:cs="Arial"/>
        </w:rPr>
      </w:pPr>
      <w:r w:rsidRPr="00F058F0">
        <w:rPr>
          <w:rFonts w:ascii="Arial" w:hAnsi="Arial" w:cs="Arial"/>
          <w:b/>
          <w:bCs/>
        </w:rPr>
        <w:t>Direkter Link</w:t>
      </w:r>
      <w:r w:rsidR="00EA2282" w:rsidRPr="00F058F0">
        <w:rPr>
          <w:rFonts w:ascii="Arial" w:hAnsi="Arial" w:cs="Arial"/>
        </w:rPr>
        <w:br/>
      </w:r>
      <w:hyperlink r:id="rId7" w:anchor="c4100" w:history="1">
        <w:r w:rsidR="00B13C27" w:rsidRPr="00F058F0">
          <w:rPr>
            <w:rStyle w:val="Hyperlink"/>
            <w:rFonts w:ascii="Arial" w:hAnsi="Arial" w:cs="Arial"/>
          </w:rPr>
          <w:t>https://www.ktbl.de/themen/tierwohlbewertung/#c4100</w:t>
        </w:r>
      </w:hyperlink>
    </w:p>
    <w:p w14:paraId="0920B66F" w14:textId="77777777" w:rsidR="005B4856" w:rsidRPr="00F058F0" w:rsidRDefault="005B4856" w:rsidP="00F470C6">
      <w:pPr>
        <w:pStyle w:val="Textkrper"/>
        <w:spacing w:line="280" w:lineRule="exact"/>
        <w:jc w:val="both"/>
        <w:rPr>
          <w:rFonts w:ascii="Arial" w:hAnsi="Arial" w:cs="Arial"/>
        </w:rPr>
      </w:pPr>
    </w:p>
    <w:p w14:paraId="470388DB" w14:textId="77777777" w:rsidR="00F470C6" w:rsidRPr="00F058F0" w:rsidRDefault="00F470C6" w:rsidP="00F470C6">
      <w:pPr>
        <w:pStyle w:val="Textkrper"/>
        <w:spacing w:line="280" w:lineRule="exact"/>
        <w:jc w:val="both"/>
        <w:rPr>
          <w:rFonts w:ascii="Arial" w:hAnsi="Arial" w:cs="Arial"/>
          <w:b/>
        </w:rPr>
      </w:pPr>
      <w:r w:rsidRPr="00F058F0">
        <w:rPr>
          <w:rFonts w:ascii="Arial" w:hAnsi="Arial" w:cs="Arial"/>
          <w:b/>
        </w:rPr>
        <w:t>Ansprechpartnerin</w:t>
      </w:r>
      <w:r w:rsidR="005C4211" w:rsidRPr="00F058F0">
        <w:rPr>
          <w:rFonts w:ascii="Arial" w:hAnsi="Arial" w:cs="Arial"/>
          <w:b/>
        </w:rPr>
        <w:t>nen</w:t>
      </w:r>
      <w:r w:rsidRPr="00F058F0">
        <w:rPr>
          <w:rFonts w:ascii="Arial" w:hAnsi="Arial" w:cs="Arial"/>
          <w:b/>
        </w:rPr>
        <w:t xml:space="preserve"> im KTBL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3537"/>
      </w:tblGrid>
      <w:tr w:rsidR="00EA2282" w:rsidRPr="00F058F0" w14:paraId="09096990" w14:textId="66B714A3" w:rsidTr="00B13C27">
        <w:tc>
          <w:tcPr>
            <w:tcW w:w="4673" w:type="dxa"/>
          </w:tcPr>
          <w:p w14:paraId="623AE8FF" w14:textId="77777777" w:rsidR="00EA2282" w:rsidRPr="00F058F0" w:rsidRDefault="00EA2282" w:rsidP="00E71B5D">
            <w:pPr>
              <w:autoSpaceDE w:val="0"/>
              <w:autoSpaceDN w:val="0"/>
              <w:adjustRightInd w:val="0"/>
              <w:jc w:val="both"/>
              <w:rPr>
                <w:rFonts w:ascii="Arial" w:hAnsi="Arial" w:cs="Arial"/>
              </w:rPr>
            </w:pPr>
            <w:r w:rsidRPr="00F058F0">
              <w:rPr>
                <w:rFonts w:ascii="Arial" w:hAnsi="Arial" w:cs="Arial"/>
              </w:rPr>
              <w:t>Dr. Ute Schultheiß</w:t>
            </w:r>
          </w:p>
        </w:tc>
        <w:tc>
          <w:tcPr>
            <w:tcW w:w="3537" w:type="dxa"/>
          </w:tcPr>
          <w:p w14:paraId="189FA847" w14:textId="05301871" w:rsidR="00EA2282" w:rsidRPr="00F058F0" w:rsidRDefault="00EA2282" w:rsidP="00E71B5D">
            <w:pPr>
              <w:autoSpaceDE w:val="0"/>
              <w:autoSpaceDN w:val="0"/>
              <w:adjustRightInd w:val="0"/>
              <w:jc w:val="both"/>
              <w:rPr>
                <w:rFonts w:ascii="Arial" w:hAnsi="Arial" w:cs="Arial"/>
              </w:rPr>
            </w:pPr>
            <w:r w:rsidRPr="00F058F0">
              <w:rPr>
                <w:rFonts w:ascii="Arial" w:hAnsi="Arial" w:cs="Arial"/>
              </w:rPr>
              <w:t>Rita Zapf</w:t>
            </w:r>
          </w:p>
        </w:tc>
      </w:tr>
      <w:tr w:rsidR="00EA2282" w:rsidRPr="00F058F0" w14:paraId="703965BB" w14:textId="40077752" w:rsidTr="00B13C27">
        <w:tc>
          <w:tcPr>
            <w:tcW w:w="4673" w:type="dxa"/>
          </w:tcPr>
          <w:p w14:paraId="49237481" w14:textId="77777777" w:rsidR="00EA2282" w:rsidRPr="00F058F0" w:rsidRDefault="00EA2282" w:rsidP="00E71B5D">
            <w:pPr>
              <w:autoSpaceDE w:val="0"/>
              <w:autoSpaceDN w:val="0"/>
              <w:adjustRightInd w:val="0"/>
              <w:jc w:val="both"/>
              <w:rPr>
                <w:rFonts w:ascii="Arial" w:hAnsi="Arial" w:cs="Arial"/>
              </w:rPr>
            </w:pPr>
            <w:r w:rsidRPr="00F058F0">
              <w:rPr>
                <w:rFonts w:ascii="Arial" w:hAnsi="Arial" w:cs="Arial"/>
              </w:rPr>
              <w:t xml:space="preserve">Telefon: +49 (0)6151 7001-148 </w:t>
            </w:r>
          </w:p>
        </w:tc>
        <w:tc>
          <w:tcPr>
            <w:tcW w:w="3537" w:type="dxa"/>
          </w:tcPr>
          <w:p w14:paraId="79796239" w14:textId="2C43FC28" w:rsidR="00EA2282" w:rsidRPr="00F058F0" w:rsidRDefault="00EA2282" w:rsidP="00E71B5D">
            <w:pPr>
              <w:autoSpaceDE w:val="0"/>
              <w:autoSpaceDN w:val="0"/>
              <w:adjustRightInd w:val="0"/>
              <w:jc w:val="both"/>
              <w:rPr>
                <w:rFonts w:ascii="Arial" w:hAnsi="Arial" w:cs="Arial"/>
              </w:rPr>
            </w:pPr>
            <w:r w:rsidRPr="00F058F0">
              <w:rPr>
                <w:rFonts w:ascii="Arial" w:hAnsi="Arial" w:cs="Arial"/>
              </w:rPr>
              <w:t>Telefon: +49 (0)6151 7001-144</w:t>
            </w:r>
          </w:p>
        </w:tc>
      </w:tr>
      <w:tr w:rsidR="00EA2282" w:rsidRPr="00F058F0" w14:paraId="670E706E" w14:textId="40BA11F4" w:rsidTr="00B13C27">
        <w:tc>
          <w:tcPr>
            <w:tcW w:w="4673" w:type="dxa"/>
          </w:tcPr>
          <w:p w14:paraId="6500B436" w14:textId="77777777" w:rsidR="00EA2282" w:rsidRPr="00F058F0" w:rsidRDefault="00EA2282" w:rsidP="00E71B5D">
            <w:pPr>
              <w:autoSpaceDE w:val="0"/>
              <w:autoSpaceDN w:val="0"/>
              <w:adjustRightInd w:val="0"/>
              <w:jc w:val="both"/>
              <w:rPr>
                <w:rStyle w:val="Hyperlink"/>
                <w:rFonts w:ascii="Arial" w:hAnsi="Arial" w:cs="Arial"/>
              </w:rPr>
            </w:pPr>
            <w:r w:rsidRPr="00F058F0">
              <w:rPr>
                <w:rFonts w:ascii="Arial" w:hAnsi="Arial" w:cs="Arial"/>
              </w:rPr>
              <w:t xml:space="preserve">E-Mail: </w:t>
            </w:r>
            <w:hyperlink r:id="rId8" w:history="1">
              <w:r w:rsidRPr="00F058F0">
                <w:rPr>
                  <w:rStyle w:val="Hyperlink"/>
                  <w:rFonts w:ascii="Arial" w:hAnsi="Arial" w:cs="Arial"/>
                </w:rPr>
                <w:t>u.schultheiss@ktbl.de</w:t>
              </w:r>
            </w:hyperlink>
          </w:p>
        </w:tc>
        <w:tc>
          <w:tcPr>
            <w:tcW w:w="3537" w:type="dxa"/>
          </w:tcPr>
          <w:p w14:paraId="3D4F9130" w14:textId="03B7335C" w:rsidR="00EA2282" w:rsidRPr="00F058F0" w:rsidRDefault="00EA2282" w:rsidP="00E71B5D">
            <w:pPr>
              <w:autoSpaceDE w:val="0"/>
              <w:autoSpaceDN w:val="0"/>
              <w:adjustRightInd w:val="0"/>
              <w:jc w:val="both"/>
              <w:rPr>
                <w:rFonts w:ascii="Arial" w:hAnsi="Arial" w:cs="Arial"/>
              </w:rPr>
            </w:pPr>
            <w:r w:rsidRPr="00F058F0">
              <w:rPr>
                <w:rFonts w:ascii="Arial" w:hAnsi="Arial" w:cs="Arial"/>
              </w:rPr>
              <w:t xml:space="preserve">E-Mail: </w:t>
            </w:r>
            <w:hyperlink r:id="rId9" w:history="1">
              <w:r w:rsidRPr="00F058F0">
                <w:rPr>
                  <w:rStyle w:val="Hyperlink"/>
                  <w:rFonts w:ascii="Arial" w:hAnsi="Arial" w:cs="Arial"/>
                </w:rPr>
                <w:t>r.zapf@ktbl.de</w:t>
              </w:r>
            </w:hyperlink>
          </w:p>
        </w:tc>
      </w:tr>
    </w:tbl>
    <w:p w14:paraId="64F5535A" w14:textId="77777777" w:rsidR="008544A1" w:rsidRPr="00F058F0" w:rsidRDefault="008544A1" w:rsidP="008544A1">
      <w:pPr>
        <w:autoSpaceDE w:val="0"/>
        <w:autoSpaceDN w:val="0"/>
        <w:adjustRightInd w:val="0"/>
        <w:jc w:val="both"/>
        <w:rPr>
          <w:rFonts w:ascii="Arial" w:hAnsi="Arial" w:cs="Arial"/>
        </w:rPr>
      </w:pPr>
    </w:p>
    <w:sectPr w:rsidR="008544A1" w:rsidRPr="00F058F0" w:rsidSect="000C0987">
      <w:footerReference w:type="default" r:id="rId10"/>
      <w:headerReference w:type="first" r:id="rId11"/>
      <w:footerReference w:type="first" r:id="rId12"/>
      <w:pgSz w:w="11906" w:h="16838" w:code="9"/>
      <w:pgMar w:top="1438" w:right="2268" w:bottom="1134" w:left="1418" w:header="72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C8CA1" w14:textId="77777777" w:rsidR="005D73B5" w:rsidRDefault="005D73B5">
      <w:r>
        <w:separator/>
      </w:r>
    </w:p>
  </w:endnote>
  <w:endnote w:type="continuationSeparator" w:id="0">
    <w:p w14:paraId="4FBAB54F" w14:textId="77777777" w:rsidR="005D73B5" w:rsidRDefault="005D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UTXTNJ+SyntaxLT-Roman">
    <w:altName w:val="Syntax LT"/>
    <w:panose1 w:val="00000000000000000000"/>
    <w:charset w:val="00"/>
    <w:family w:val="roman"/>
    <w:notTrueType/>
    <w:pitch w:val="default"/>
    <w:sig w:usb0="00000003" w:usb1="00000000" w:usb2="00000000" w:usb3="00000000" w:csb0="00000001" w:csb1="00000000"/>
  </w:font>
  <w:font w:name="PTJUVT+SyntaxLT-Bold">
    <w:altName w:val="Syntax LT"/>
    <w:panose1 w:val="00000000000000000000"/>
    <w:charset w:val="00"/>
    <w:family w:val="swiss"/>
    <w:notTrueType/>
    <w:pitch w:val="default"/>
    <w:sig w:usb0="00000003" w:usb1="00000000" w:usb2="00000000" w:usb3="00000000" w:csb0="00000001" w:csb1="00000000"/>
  </w:font>
  <w:font w:name="Futura Md BT">
    <w:altName w:val="Lucida Sans Unicode"/>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81C00" w14:textId="77777777" w:rsidR="00E96A50" w:rsidRDefault="001679D0" w:rsidP="00400C64">
    <w:pPr>
      <w:pStyle w:val="Fuzeile"/>
      <w:ind w:left="426"/>
      <w:rPr>
        <w:rFonts w:ascii="Tahoma" w:hAnsi="Tahoma"/>
        <w:color w:val="000080"/>
      </w:rPr>
    </w:pPr>
    <w:r>
      <w:rPr>
        <w:rFonts w:ascii="Tahoma" w:hAnsi="Tahoma"/>
        <w:noProof/>
        <w:color w:val="000080"/>
      </w:rPr>
      <mc:AlternateContent>
        <mc:Choice Requires="wps">
          <w:drawing>
            <wp:anchor distT="0" distB="0" distL="114300" distR="114300" simplePos="0" relativeHeight="251660800" behindDoc="0" locked="0" layoutInCell="0" allowOverlap="1" wp14:anchorId="1601A1B4" wp14:editId="57A520A6">
              <wp:simplePos x="0" y="0"/>
              <wp:positionH relativeFrom="column">
                <wp:posOffset>255905</wp:posOffset>
              </wp:positionH>
              <wp:positionV relativeFrom="paragraph">
                <wp:posOffset>-62230</wp:posOffset>
              </wp:positionV>
              <wp:extent cx="4979670" cy="1270"/>
              <wp:effectExtent l="17780" t="13970" r="12700" b="13335"/>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9670" cy="127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B33AA" id="Line 1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pt,-4.9pt" to="412.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" o:allowincell="f" strokecolor="silver" strokeweight="1.5pt"/>
          </w:pict>
        </mc:Fallback>
      </mc:AlternateContent>
    </w:r>
    <w:r>
      <w:rPr>
        <w:rFonts w:ascii="Tahoma" w:hAnsi="Tahoma"/>
        <w:noProof/>
        <w:color w:val="000080"/>
      </w:rPr>
      <mc:AlternateContent>
        <mc:Choice Requires="wps">
          <w:drawing>
            <wp:anchor distT="0" distB="0" distL="114300" distR="114300" simplePos="0" relativeHeight="251659776" behindDoc="0" locked="0" layoutInCell="0" allowOverlap="1" wp14:anchorId="74E26B39" wp14:editId="2D3871A1">
              <wp:simplePos x="0" y="0"/>
              <wp:positionH relativeFrom="column">
                <wp:posOffset>-14605</wp:posOffset>
              </wp:positionH>
              <wp:positionV relativeFrom="paragraph">
                <wp:posOffset>26670</wp:posOffset>
              </wp:positionV>
              <wp:extent cx="182880" cy="182880"/>
              <wp:effectExtent l="13970" t="7620" r="12700" b="952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0B5F5" id="Rectangle 12" o:spid="_x0000_s1026" style="position:absolute;margin-left:-1.15pt;margin-top:2.1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" o:allowincell="f" fillcolor="red" strokecolor="red"/>
          </w:pict>
        </mc:Fallback>
      </mc:AlternateContent>
    </w:r>
    <w:r w:rsidR="00E96A50">
      <w:rPr>
        <w:rFonts w:ascii="Tahoma" w:hAnsi="Tahoma"/>
        <w:color w:val="000080"/>
      </w:rPr>
      <w:t>Kuratorium für Technik und Bauwesen in der Landwirtschaft e.V. (KTBL)</w:t>
    </w:r>
  </w:p>
  <w:p w14:paraId="233710C8" w14:textId="77777777" w:rsidR="00E96A50" w:rsidRDefault="00E96A50" w:rsidP="00400C64">
    <w:pPr>
      <w:pStyle w:val="Fuzeile"/>
      <w:ind w:left="426"/>
      <w:rPr>
        <w:rFonts w:ascii="Tahoma" w:hAnsi="Tahoma"/>
        <w:color w:val="000080"/>
      </w:rPr>
    </w:pPr>
    <w:r>
      <w:rPr>
        <w:rFonts w:ascii="Tahoma" w:hAnsi="Tahoma"/>
        <w:color w:val="000080"/>
      </w:rPr>
      <w:t>Bartningstraße 49 • 64289 Darmstadt • www.ktbl.de</w:t>
    </w:r>
  </w:p>
  <w:p w14:paraId="128B87E6" w14:textId="77777777" w:rsidR="00E96A50" w:rsidRDefault="00E96A50" w:rsidP="00400C64">
    <w:pPr>
      <w:pStyle w:val="Fuzeile"/>
      <w:ind w:left="426"/>
      <w:rPr>
        <w:rFonts w:ascii="Tahoma" w:hAnsi="Tahoma"/>
        <w:color w:val="000080"/>
      </w:rPr>
    </w:pPr>
    <w:r>
      <w:rPr>
        <w:rFonts w:ascii="Tahoma" w:hAnsi="Tahoma"/>
        <w:color w:val="000080"/>
      </w:rPr>
      <w:t xml:space="preserve">Kontakt: </w:t>
    </w:r>
    <w:r w:rsidRPr="00EB45A3">
      <w:rPr>
        <w:rFonts w:ascii="Tahoma" w:hAnsi="Tahoma"/>
        <w:color w:val="000080"/>
      </w:rPr>
      <w:t>Andrea Trinoga</w:t>
    </w:r>
    <w:r>
      <w:rPr>
        <w:rFonts w:ascii="Tahoma" w:hAnsi="Tahoma"/>
        <w:color w:val="000080"/>
      </w:rPr>
      <w:t xml:space="preserve"> • Telefon: 06151 7001-125 • E-Mail: </w:t>
    </w:r>
    <w:hyperlink r:id="rId1" w:history="1">
      <w:r w:rsidRPr="00376B87">
        <w:rPr>
          <w:rStyle w:val="Hyperlink"/>
          <w:rFonts w:ascii="Tahoma" w:hAnsi="Tahoma"/>
        </w:rPr>
        <w:t>a.trinoga@ktbl.de</w:t>
      </w:r>
    </w:hyperlink>
  </w:p>
  <w:p w14:paraId="0DE941B9" w14:textId="77777777" w:rsidR="00E96A50" w:rsidRDefault="00E96A50" w:rsidP="00400C64">
    <w:pPr>
      <w:pStyle w:val="Fuzeile"/>
      <w:ind w:left="426"/>
      <w:rPr>
        <w:rFonts w:ascii="Tahoma" w:hAnsi="Tahoma"/>
        <w:color w:val="000080"/>
      </w:rPr>
    </w:pPr>
    <w:proofErr w:type="spellStart"/>
    <w:r>
      <w:rPr>
        <w:rFonts w:ascii="Tahoma" w:hAnsi="Tahoma"/>
        <w:color w:val="000080"/>
      </w:rPr>
      <w:t>V.i.S.d.P</w:t>
    </w:r>
    <w:proofErr w:type="spellEnd"/>
    <w:r>
      <w:rPr>
        <w:rFonts w:ascii="Tahoma" w:hAnsi="Tahoma"/>
        <w:color w:val="000080"/>
      </w:rPr>
      <w:t xml:space="preserve">.: Dr. </w:t>
    </w:r>
    <w:r w:rsidR="000C0987">
      <w:rPr>
        <w:rFonts w:ascii="Tahoma" w:hAnsi="Tahoma"/>
        <w:color w:val="000080"/>
      </w:rPr>
      <w:t>Martin Kunisch</w:t>
    </w:r>
  </w:p>
  <w:p w14:paraId="488B0E67" w14:textId="77777777" w:rsidR="00E96A50" w:rsidRDefault="00E96A5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7410" w14:textId="77777777" w:rsidR="00E96A50" w:rsidRDefault="001679D0" w:rsidP="004C6C5C">
    <w:pPr>
      <w:pStyle w:val="Fuzeile"/>
      <w:ind w:left="567"/>
      <w:rPr>
        <w:rFonts w:ascii="Tahoma" w:hAnsi="Tahoma"/>
        <w:color w:val="000080"/>
      </w:rPr>
    </w:pPr>
    <w:r>
      <w:rPr>
        <w:rFonts w:ascii="Tahoma" w:hAnsi="Tahoma"/>
        <w:noProof/>
        <w:color w:val="000080"/>
      </w:rPr>
      <mc:AlternateContent>
        <mc:Choice Requires="wps">
          <w:drawing>
            <wp:anchor distT="0" distB="0" distL="114300" distR="114300" simplePos="0" relativeHeight="251658752" behindDoc="0" locked="0" layoutInCell="0" allowOverlap="1" wp14:anchorId="6A84282F" wp14:editId="6B067E38">
              <wp:simplePos x="0" y="0"/>
              <wp:positionH relativeFrom="column">
                <wp:posOffset>246380</wp:posOffset>
              </wp:positionH>
              <wp:positionV relativeFrom="paragraph">
                <wp:posOffset>84455</wp:posOffset>
              </wp:positionV>
              <wp:extent cx="4979670" cy="1270"/>
              <wp:effectExtent l="17780" t="17780" r="12700" b="952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9670" cy="127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117F2" id="Line 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6.65pt" to="41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" o:allowincell="f" strokecolor="silver" strokeweight="1.5pt"/>
          </w:pict>
        </mc:Fallback>
      </mc:AlternateContent>
    </w:r>
  </w:p>
  <w:p w14:paraId="0CB087EC" w14:textId="77777777" w:rsidR="00E96A50" w:rsidRPr="00D6640A" w:rsidRDefault="001679D0" w:rsidP="004C6C5C">
    <w:pPr>
      <w:pStyle w:val="Fuzeile"/>
      <w:ind w:left="426"/>
      <w:rPr>
        <w:rFonts w:ascii="Tahoma" w:hAnsi="Tahoma"/>
        <w:color w:val="1F497D" w:themeColor="text2"/>
      </w:rPr>
    </w:pPr>
    <w:r w:rsidRPr="0079663D">
      <w:rPr>
        <w:rFonts w:ascii="Tahoma" w:hAnsi="Tahoma"/>
        <w:noProof/>
        <w:color w:val="0070C0"/>
      </w:rPr>
      <mc:AlternateContent>
        <mc:Choice Requires="wps">
          <w:drawing>
            <wp:anchor distT="0" distB="0" distL="114300" distR="114300" simplePos="0" relativeHeight="251657728" behindDoc="0" locked="0" layoutInCell="0" allowOverlap="1" wp14:anchorId="732520CD" wp14:editId="72685F6A">
              <wp:simplePos x="0" y="0"/>
              <wp:positionH relativeFrom="column">
                <wp:posOffset>-14605</wp:posOffset>
              </wp:positionH>
              <wp:positionV relativeFrom="paragraph">
                <wp:posOffset>26670</wp:posOffset>
              </wp:positionV>
              <wp:extent cx="182880" cy="182880"/>
              <wp:effectExtent l="13970" t="7620" r="12700"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79FD7" id="Rectangle 7" o:spid="_x0000_s1026" style="position:absolute;margin-left:-1.15pt;margin-top:2.1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" o:allowincell="f" fillcolor="red" strokecolor="red"/>
          </w:pict>
        </mc:Fallback>
      </mc:AlternateContent>
    </w:r>
    <w:r w:rsidR="00E96A50" w:rsidRPr="0079663D">
      <w:rPr>
        <w:rFonts w:ascii="Tahoma" w:hAnsi="Tahoma"/>
        <w:color w:val="0070C0"/>
      </w:rPr>
      <w:t>K</w:t>
    </w:r>
    <w:r w:rsidR="00E96A50" w:rsidRPr="00D6640A">
      <w:rPr>
        <w:rFonts w:ascii="Tahoma" w:hAnsi="Tahoma"/>
        <w:color w:val="1F497D" w:themeColor="text2"/>
      </w:rPr>
      <w:t>uratorium für Technik und Bauwesen in der Landwirtschaft e.V. (KTBL)</w:t>
    </w:r>
  </w:p>
  <w:p w14:paraId="6B5B10D2" w14:textId="77777777" w:rsidR="00E96A50" w:rsidRPr="00D6640A" w:rsidRDefault="00E96A50" w:rsidP="004C6C5C">
    <w:pPr>
      <w:pStyle w:val="Fuzeile"/>
      <w:ind w:left="426"/>
      <w:rPr>
        <w:rFonts w:ascii="Tahoma" w:hAnsi="Tahoma"/>
        <w:color w:val="1F497D" w:themeColor="text2"/>
      </w:rPr>
    </w:pPr>
    <w:r w:rsidRPr="00D6640A">
      <w:rPr>
        <w:rFonts w:ascii="Tahoma" w:hAnsi="Tahoma"/>
        <w:color w:val="1F497D" w:themeColor="text2"/>
      </w:rPr>
      <w:t>Bartningstraße 49 • 64289 Darmstadt • www.ktbl.de</w:t>
    </w:r>
  </w:p>
  <w:p w14:paraId="1FA128F3" w14:textId="77777777" w:rsidR="00E96A50" w:rsidRPr="00D6640A" w:rsidRDefault="00E96A50" w:rsidP="004C6C5C">
    <w:pPr>
      <w:pStyle w:val="Fuzeile"/>
      <w:ind w:left="426"/>
      <w:rPr>
        <w:rFonts w:ascii="Tahoma" w:hAnsi="Tahoma"/>
        <w:color w:val="1F497D" w:themeColor="text2"/>
      </w:rPr>
    </w:pPr>
    <w:r w:rsidRPr="00D6640A">
      <w:rPr>
        <w:rFonts w:ascii="Tahoma" w:hAnsi="Tahoma"/>
        <w:color w:val="1F497D" w:themeColor="text2"/>
      </w:rPr>
      <w:t>Kontakt: Andrea Trinoga • Telefon: 06151 7001-125 • E-Mail: a.trinoga@ktbl.de</w:t>
    </w:r>
  </w:p>
  <w:p w14:paraId="04ACB20C" w14:textId="77777777" w:rsidR="00E96A50" w:rsidRPr="00D6640A" w:rsidRDefault="00E96A50" w:rsidP="00A45F4E">
    <w:pPr>
      <w:pStyle w:val="Fuzeile"/>
      <w:ind w:left="426"/>
      <w:rPr>
        <w:rFonts w:ascii="Tahoma" w:hAnsi="Tahoma"/>
        <w:color w:val="1F497D" w:themeColor="text2"/>
      </w:rPr>
    </w:pPr>
    <w:proofErr w:type="spellStart"/>
    <w:r w:rsidRPr="00D6640A">
      <w:rPr>
        <w:rFonts w:ascii="Tahoma" w:hAnsi="Tahoma"/>
        <w:color w:val="1F497D" w:themeColor="text2"/>
      </w:rPr>
      <w:t>V.i.S.d.</w:t>
    </w:r>
    <w:r w:rsidR="00240509" w:rsidRPr="00D6640A">
      <w:rPr>
        <w:rFonts w:ascii="Tahoma" w:hAnsi="Tahoma"/>
        <w:color w:val="1F497D" w:themeColor="text2"/>
      </w:rPr>
      <w:t>P</w:t>
    </w:r>
    <w:proofErr w:type="spellEnd"/>
    <w:r w:rsidR="00240509" w:rsidRPr="00D6640A">
      <w:rPr>
        <w:rFonts w:ascii="Tahoma" w:hAnsi="Tahoma"/>
        <w:color w:val="1F497D" w:themeColor="text2"/>
      </w:rPr>
      <w:t>.: Dr. Martin Kunisch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80B92" w14:textId="77777777" w:rsidR="005D73B5" w:rsidRDefault="005D73B5">
      <w:r>
        <w:separator/>
      </w:r>
    </w:p>
  </w:footnote>
  <w:footnote w:type="continuationSeparator" w:id="0">
    <w:p w14:paraId="2318A25D" w14:textId="77777777" w:rsidR="005D73B5" w:rsidRDefault="005D7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6964" w14:textId="77777777" w:rsidR="00E96A50" w:rsidRDefault="001679D0" w:rsidP="004C6C5C">
    <w:pPr>
      <w:pStyle w:val="Kopfzeile"/>
      <w:rPr>
        <w:rFonts w:ascii="Tahoma" w:hAnsi="Tahoma"/>
        <w:color w:val="000080"/>
        <w:sz w:val="40"/>
      </w:rPr>
    </w:pPr>
    <w:r>
      <w:rPr>
        <w:rFonts w:ascii="Tahoma" w:hAnsi="Tahoma"/>
        <w:noProof/>
        <w:color w:val="000080"/>
        <w:sz w:val="40"/>
      </w:rPr>
      <mc:AlternateContent>
        <mc:Choice Requires="wps">
          <w:drawing>
            <wp:anchor distT="0" distB="0" distL="114300" distR="114300" simplePos="0" relativeHeight="251654656" behindDoc="0" locked="0" layoutInCell="0" allowOverlap="1" wp14:anchorId="696BF425" wp14:editId="6D82144B">
              <wp:simplePos x="0" y="0"/>
              <wp:positionH relativeFrom="column">
                <wp:posOffset>3522980</wp:posOffset>
              </wp:positionH>
              <wp:positionV relativeFrom="paragraph">
                <wp:posOffset>-18415</wp:posOffset>
              </wp:positionV>
              <wp:extent cx="1796415" cy="587375"/>
              <wp:effectExtent l="0" t="635" r="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58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16AF5" w14:textId="77777777" w:rsidR="00E96A50" w:rsidRDefault="00CA2EF6" w:rsidP="004C6C5C">
                          <w:r w:rsidRPr="00296953">
                            <w:rPr>
                              <w:noProof/>
                            </w:rPr>
                            <w:drawing>
                              <wp:inline distT="0" distB="0" distL="0" distR="0" wp14:anchorId="6D70C03D" wp14:editId="198BDD52">
                                <wp:extent cx="1409700" cy="371475"/>
                                <wp:effectExtent l="0" t="0" r="0" b="9525"/>
                                <wp:docPr id="8" name="Grafik 8" descr="L:\Teams\5_Öffentlichkeitsarbeit\5.5_Marketing\Intern\ktbl_logo_39mm_4c_pos_Namen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ams\5_Öffentlichkeitsarbeit\5.5_Marketing\Intern\ktbl_logo_39mm_4c_pos_Namenschil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71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BF425" id="_x0000_t202" coordsize="21600,21600" o:spt="202" path="m,l,21600r21600,l21600,xe">
              <v:stroke joinstyle="miter"/>
              <v:path gradientshapeok="t" o:connecttype="rect"/>
            </v:shapetype>
            <v:shape id="Text Box 4" o:spid="_x0000_s1026" type="#_x0000_t202" style="position:absolute;margin-left:277.4pt;margin-top:-1.45pt;width:141.45pt;height:4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" o:allowincell="f" stroked="f">
              <v:textbox>
                <w:txbxContent>
                  <w:p w14:paraId="29216AF5" w14:textId="77777777" w:rsidR="00E96A50" w:rsidRDefault="00CA2EF6" w:rsidP="004C6C5C">
                    <w:r w:rsidRPr="00296953">
                      <w:rPr>
                        <w:noProof/>
                      </w:rPr>
                      <w:drawing>
                        <wp:inline distT="0" distB="0" distL="0" distR="0" wp14:anchorId="6D70C03D" wp14:editId="198BDD52">
                          <wp:extent cx="1409700" cy="371475"/>
                          <wp:effectExtent l="0" t="0" r="0" b="9525"/>
                          <wp:docPr id="8" name="Grafik 8" descr="L:\Teams\5_Öffentlichkeitsarbeit\5.5_Marketing\Intern\ktbl_logo_39mm_4c_pos_Namen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ams\5_Öffentlichkeitsarbeit\5.5_Marketing\Intern\ktbl_logo_39mm_4c_pos_Namenschil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371475"/>
                                  </a:xfrm>
                                  <a:prstGeom prst="rect">
                                    <a:avLst/>
                                  </a:prstGeom>
                                  <a:noFill/>
                                  <a:ln>
                                    <a:noFill/>
                                  </a:ln>
                                </pic:spPr>
                              </pic:pic>
                            </a:graphicData>
                          </a:graphic>
                        </wp:inline>
                      </w:drawing>
                    </w:r>
                  </w:p>
                </w:txbxContent>
              </v:textbox>
            </v:shape>
          </w:pict>
        </mc:Fallback>
      </mc:AlternateContent>
    </w:r>
    <w:r w:rsidR="00E96A50">
      <w:rPr>
        <w:rFonts w:ascii="Tahoma" w:hAnsi="Tahoma"/>
        <w:color w:val="000080"/>
        <w:sz w:val="40"/>
      </w:rPr>
      <w:t>Presse-Information</w:t>
    </w:r>
  </w:p>
  <w:p w14:paraId="5F79E0CA" w14:textId="2A17492D" w:rsidR="00E96A50" w:rsidRDefault="001679D0" w:rsidP="004C6C5C">
    <w:pPr>
      <w:pStyle w:val="Kopfzeile"/>
      <w:rPr>
        <w:rFonts w:ascii="Tahoma" w:hAnsi="Tahoma"/>
        <w:color w:val="000080"/>
        <w:sz w:val="32"/>
      </w:rPr>
    </w:pPr>
    <w:r>
      <w:rPr>
        <w:rFonts w:ascii="Tahoma" w:hAnsi="Tahoma"/>
        <w:noProof/>
        <w:color w:val="000080"/>
      </w:rPr>
      <mc:AlternateContent>
        <mc:Choice Requires="wps">
          <w:drawing>
            <wp:anchor distT="0" distB="0" distL="114300" distR="114300" simplePos="0" relativeHeight="251656704" behindDoc="0" locked="0" layoutInCell="0" allowOverlap="1" wp14:anchorId="32516DD1" wp14:editId="78EECC68">
              <wp:simplePos x="0" y="0"/>
              <wp:positionH relativeFrom="column">
                <wp:posOffset>20320</wp:posOffset>
              </wp:positionH>
              <wp:positionV relativeFrom="paragraph">
                <wp:posOffset>36830</wp:posOffset>
              </wp:positionV>
              <wp:extent cx="182880" cy="182880"/>
              <wp:effectExtent l="127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000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988D0" id="Rectangle 6" o:spid="_x0000_s1026" style="position:absolute;margin-left:1.6pt;margin-top:2.9pt;width:14.4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" o:allowincell="f" fillcolor="red" stroked="f" strokecolor="silver"/>
          </w:pict>
        </mc:Fallback>
      </mc:AlternateContent>
    </w:r>
    <w:r w:rsidR="00307524">
      <w:rPr>
        <w:rFonts w:ascii="Tahoma" w:hAnsi="Tahoma"/>
        <w:color w:val="000080"/>
        <w:sz w:val="32"/>
      </w:rPr>
      <w:t xml:space="preserve">    </w:t>
    </w:r>
    <w:r w:rsidR="002501C8" w:rsidRPr="002501C8">
      <w:rPr>
        <w:rFonts w:ascii="Tahoma" w:hAnsi="Tahoma"/>
        <w:color w:val="000080"/>
        <w:sz w:val="32"/>
      </w:rPr>
      <w:t>7. Januar</w:t>
    </w:r>
    <w:r w:rsidR="00064CE1" w:rsidRPr="002501C8">
      <w:rPr>
        <w:rFonts w:ascii="Tahoma" w:hAnsi="Tahoma"/>
        <w:color w:val="000080"/>
        <w:sz w:val="32"/>
      </w:rPr>
      <w:t xml:space="preserve"> 202</w:t>
    </w:r>
    <w:r w:rsidR="002501C8" w:rsidRPr="002501C8">
      <w:rPr>
        <w:rFonts w:ascii="Tahoma" w:hAnsi="Tahoma"/>
        <w:color w:val="000080"/>
        <w:sz w:val="32"/>
      </w:rPr>
      <w:t>1</w:t>
    </w:r>
  </w:p>
  <w:p w14:paraId="61B19FD0" w14:textId="77777777" w:rsidR="00E96A50" w:rsidRDefault="001679D0" w:rsidP="004C6C5C">
    <w:pPr>
      <w:pStyle w:val="Kopfzeile"/>
      <w:rPr>
        <w:rFonts w:ascii="Tahoma" w:hAnsi="Tahoma"/>
        <w:color w:val="000080"/>
        <w:sz w:val="40"/>
      </w:rPr>
    </w:pPr>
    <w:r>
      <w:rPr>
        <w:rFonts w:ascii="Tahoma" w:hAnsi="Tahoma"/>
        <w:noProof/>
        <w:color w:val="000080"/>
        <w:sz w:val="40"/>
      </w:rPr>
      <mc:AlternateContent>
        <mc:Choice Requires="wps">
          <w:drawing>
            <wp:anchor distT="0" distB="0" distL="114300" distR="114300" simplePos="0" relativeHeight="251655680" behindDoc="0" locked="0" layoutInCell="0" allowOverlap="1" wp14:anchorId="7C2497AE" wp14:editId="22DBEF9D">
              <wp:simplePos x="0" y="0"/>
              <wp:positionH relativeFrom="column">
                <wp:posOffset>13970</wp:posOffset>
              </wp:positionH>
              <wp:positionV relativeFrom="paragraph">
                <wp:posOffset>102870</wp:posOffset>
              </wp:positionV>
              <wp:extent cx="5212080" cy="0"/>
              <wp:effectExtent l="13970" t="17145" r="12700" b="114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0FA7D"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8.1pt" to="41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uoFA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" o:allowincell="f" strokecolor="red"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B4654"/>
    <w:multiLevelType w:val="multilevel"/>
    <w:tmpl w:val="7FE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03519"/>
    <w:multiLevelType w:val="multilevel"/>
    <w:tmpl w:val="7358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55808"/>
    <w:multiLevelType w:val="multilevel"/>
    <w:tmpl w:val="E90C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05615"/>
    <w:multiLevelType w:val="multilevel"/>
    <w:tmpl w:val="47B4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D56CD"/>
    <w:multiLevelType w:val="multilevel"/>
    <w:tmpl w:val="5F6A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3A5AEE"/>
    <w:multiLevelType w:val="multilevel"/>
    <w:tmpl w:val="2E1C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973B3"/>
    <w:multiLevelType w:val="multilevel"/>
    <w:tmpl w:val="D4F8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447FCF"/>
    <w:multiLevelType w:val="hybridMultilevel"/>
    <w:tmpl w:val="B1EE65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5A33D4"/>
    <w:multiLevelType w:val="multilevel"/>
    <w:tmpl w:val="0C92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E31E5A"/>
    <w:multiLevelType w:val="hybridMultilevel"/>
    <w:tmpl w:val="36D4B242"/>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459F1A81"/>
    <w:multiLevelType w:val="hybridMultilevel"/>
    <w:tmpl w:val="F82696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43035B"/>
    <w:multiLevelType w:val="multilevel"/>
    <w:tmpl w:val="E522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D919F5"/>
    <w:multiLevelType w:val="hybridMultilevel"/>
    <w:tmpl w:val="206E62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31027"/>
    <w:multiLevelType w:val="multilevel"/>
    <w:tmpl w:val="95CA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A2987"/>
    <w:multiLevelType w:val="hybridMultilevel"/>
    <w:tmpl w:val="C1E039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1E6A55"/>
    <w:multiLevelType w:val="multilevel"/>
    <w:tmpl w:val="FFAE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856BCC"/>
    <w:multiLevelType w:val="hybridMultilevel"/>
    <w:tmpl w:val="E8D61770"/>
    <w:lvl w:ilvl="0" w:tplc="FC225CE4">
      <w:start w:val="5"/>
      <w:numFmt w:val="bullet"/>
      <w:lvlText w:val="-"/>
      <w:lvlJc w:val="left"/>
      <w:pPr>
        <w:ind w:left="786" w:hanging="360"/>
      </w:pPr>
      <w:rPr>
        <w:rFonts w:ascii="Arial" w:eastAsiaTheme="minorHAnsi"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7" w15:restartNumberingAfterBreak="0">
    <w:nsid w:val="70B06C60"/>
    <w:multiLevelType w:val="hybridMultilevel"/>
    <w:tmpl w:val="C7B4FA4A"/>
    <w:lvl w:ilvl="0" w:tplc="ECE00F12">
      <w:start w:val="1"/>
      <w:numFmt w:val="bullet"/>
      <w:lvlText w:val="•"/>
      <w:lvlJc w:val="left"/>
      <w:pPr>
        <w:ind w:left="786" w:hanging="360"/>
      </w:pPr>
      <w:rPr>
        <w:rFonts w:ascii="Times New Roman"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8" w15:restartNumberingAfterBreak="0">
    <w:nsid w:val="744F5D37"/>
    <w:multiLevelType w:val="multilevel"/>
    <w:tmpl w:val="C142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472C97"/>
    <w:multiLevelType w:val="hybridMultilevel"/>
    <w:tmpl w:val="777E99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E54FB0"/>
    <w:multiLevelType w:val="hybridMultilevel"/>
    <w:tmpl w:val="77B4A8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BB079D"/>
    <w:multiLevelType w:val="hybridMultilevel"/>
    <w:tmpl w:val="7264F5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3"/>
  </w:num>
  <w:num w:numId="6">
    <w:abstractNumId w:val="5"/>
  </w:num>
  <w:num w:numId="7">
    <w:abstractNumId w:val="8"/>
  </w:num>
  <w:num w:numId="8">
    <w:abstractNumId w:val="13"/>
  </w:num>
  <w:num w:numId="9">
    <w:abstractNumId w:val="15"/>
  </w:num>
  <w:num w:numId="10">
    <w:abstractNumId w:val="4"/>
  </w:num>
  <w:num w:numId="11">
    <w:abstractNumId w:val="1"/>
  </w:num>
  <w:num w:numId="12">
    <w:abstractNumId w:val="0"/>
  </w:num>
  <w:num w:numId="13">
    <w:abstractNumId w:val="18"/>
  </w:num>
  <w:num w:numId="14">
    <w:abstractNumId w:val="2"/>
  </w:num>
  <w:num w:numId="15">
    <w:abstractNumId w:val="9"/>
  </w:num>
  <w:num w:numId="16">
    <w:abstractNumId w:val="7"/>
  </w:num>
  <w:num w:numId="17">
    <w:abstractNumId w:val="10"/>
  </w:num>
  <w:num w:numId="18">
    <w:abstractNumId w:val="20"/>
  </w:num>
  <w:num w:numId="19">
    <w:abstractNumId w:val="19"/>
  </w:num>
  <w:num w:numId="20">
    <w:abstractNumId w:val="12"/>
  </w:num>
  <w:num w:numId="21">
    <w:abstractNumId w:val="21"/>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3B"/>
    <w:rsid w:val="00001110"/>
    <w:rsid w:val="00001719"/>
    <w:rsid w:val="000019F2"/>
    <w:rsid w:val="00003A46"/>
    <w:rsid w:val="00010036"/>
    <w:rsid w:val="00017005"/>
    <w:rsid w:val="0002517A"/>
    <w:rsid w:val="00033362"/>
    <w:rsid w:val="00041E0A"/>
    <w:rsid w:val="00042084"/>
    <w:rsid w:val="00042BBA"/>
    <w:rsid w:val="000460D4"/>
    <w:rsid w:val="00050E8F"/>
    <w:rsid w:val="000518FA"/>
    <w:rsid w:val="00053247"/>
    <w:rsid w:val="000543AC"/>
    <w:rsid w:val="00054F74"/>
    <w:rsid w:val="000574B4"/>
    <w:rsid w:val="000644F1"/>
    <w:rsid w:val="0006459E"/>
    <w:rsid w:val="00064CE1"/>
    <w:rsid w:val="0006709B"/>
    <w:rsid w:val="00067910"/>
    <w:rsid w:val="00071C89"/>
    <w:rsid w:val="00075EC1"/>
    <w:rsid w:val="00076837"/>
    <w:rsid w:val="000810E0"/>
    <w:rsid w:val="00083B6B"/>
    <w:rsid w:val="00084576"/>
    <w:rsid w:val="00092766"/>
    <w:rsid w:val="00092931"/>
    <w:rsid w:val="000957FC"/>
    <w:rsid w:val="000B4BC1"/>
    <w:rsid w:val="000B6836"/>
    <w:rsid w:val="000C0987"/>
    <w:rsid w:val="000C4E2E"/>
    <w:rsid w:val="000D7BC6"/>
    <w:rsid w:val="000E5096"/>
    <w:rsid w:val="000F2F52"/>
    <w:rsid w:val="000F3346"/>
    <w:rsid w:val="000F3673"/>
    <w:rsid w:val="000F61CC"/>
    <w:rsid w:val="00105947"/>
    <w:rsid w:val="00111C18"/>
    <w:rsid w:val="001131B1"/>
    <w:rsid w:val="001132E5"/>
    <w:rsid w:val="00114324"/>
    <w:rsid w:val="00114DB3"/>
    <w:rsid w:val="0011517B"/>
    <w:rsid w:val="00117F26"/>
    <w:rsid w:val="00122E3D"/>
    <w:rsid w:val="00123570"/>
    <w:rsid w:val="00127BB1"/>
    <w:rsid w:val="00131B85"/>
    <w:rsid w:val="00131D1D"/>
    <w:rsid w:val="0013421E"/>
    <w:rsid w:val="00136D55"/>
    <w:rsid w:val="00136F2F"/>
    <w:rsid w:val="00140AA6"/>
    <w:rsid w:val="001430F0"/>
    <w:rsid w:val="001518AB"/>
    <w:rsid w:val="00153E5D"/>
    <w:rsid w:val="00154EA8"/>
    <w:rsid w:val="00163DC8"/>
    <w:rsid w:val="001679D0"/>
    <w:rsid w:val="00171145"/>
    <w:rsid w:val="00176BF9"/>
    <w:rsid w:val="00180E68"/>
    <w:rsid w:val="001835F3"/>
    <w:rsid w:val="00186E89"/>
    <w:rsid w:val="00187F81"/>
    <w:rsid w:val="00187FF3"/>
    <w:rsid w:val="0019059C"/>
    <w:rsid w:val="001930ED"/>
    <w:rsid w:val="00194243"/>
    <w:rsid w:val="00195183"/>
    <w:rsid w:val="00196D76"/>
    <w:rsid w:val="001B0138"/>
    <w:rsid w:val="001B5333"/>
    <w:rsid w:val="001C166F"/>
    <w:rsid w:val="001C5C95"/>
    <w:rsid w:val="001F1D1B"/>
    <w:rsid w:val="001F49B4"/>
    <w:rsid w:val="0020114B"/>
    <w:rsid w:val="00206E85"/>
    <w:rsid w:val="00207AE7"/>
    <w:rsid w:val="0021493A"/>
    <w:rsid w:val="00216A36"/>
    <w:rsid w:val="00217F47"/>
    <w:rsid w:val="00220D87"/>
    <w:rsid w:val="00227A53"/>
    <w:rsid w:val="0023299D"/>
    <w:rsid w:val="002337DA"/>
    <w:rsid w:val="00236893"/>
    <w:rsid w:val="00240509"/>
    <w:rsid w:val="00243D71"/>
    <w:rsid w:val="002501C8"/>
    <w:rsid w:val="002564CB"/>
    <w:rsid w:val="00261D02"/>
    <w:rsid w:val="00262A97"/>
    <w:rsid w:val="00263061"/>
    <w:rsid w:val="00264B89"/>
    <w:rsid w:val="00264D03"/>
    <w:rsid w:val="00267974"/>
    <w:rsid w:val="00267A35"/>
    <w:rsid w:val="00273AE0"/>
    <w:rsid w:val="0027620C"/>
    <w:rsid w:val="00276E26"/>
    <w:rsid w:val="00280864"/>
    <w:rsid w:val="0028190A"/>
    <w:rsid w:val="00283A2D"/>
    <w:rsid w:val="002871DF"/>
    <w:rsid w:val="00292C04"/>
    <w:rsid w:val="00292D1A"/>
    <w:rsid w:val="00293982"/>
    <w:rsid w:val="00294704"/>
    <w:rsid w:val="002953FB"/>
    <w:rsid w:val="002A10A4"/>
    <w:rsid w:val="002A5D71"/>
    <w:rsid w:val="002A6746"/>
    <w:rsid w:val="002B2052"/>
    <w:rsid w:val="002B3F35"/>
    <w:rsid w:val="002B5C0E"/>
    <w:rsid w:val="002B7087"/>
    <w:rsid w:val="002B7339"/>
    <w:rsid w:val="002C55CE"/>
    <w:rsid w:val="002D0F2E"/>
    <w:rsid w:val="002D26D0"/>
    <w:rsid w:val="002E5476"/>
    <w:rsid w:val="002E5EB5"/>
    <w:rsid w:val="002F0C72"/>
    <w:rsid w:val="002F114A"/>
    <w:rsid w:val="002F12BA"/>
    <w:rsid w:val="00301DC5"/>
    <w:rsid w:val="0030343D"/>
    <w:rsid w:val="0030466C"/>
    <w:rsid w:val="00307524"/>
    <w:rsid w:val="003173FA"/>
    <w:rsid w:val="003221E8"/>
    <w:rsid w:val="003274AE"/>
    <w:rsid w:val="0033320C"/>
    <w:rsid w:val="00344C0F"/>
    <w:rsid w:val="00351C66"/>
    <w:rsid w:val="003520F0"/>
    <w:rsid w:val="00354329"/>
    <w:rsid w:val="003575A0"/>
    <w:rsid w:val="00360955"/>
    <w:rsid w:val="003617F8"/>
    <w:rsid w:val="00364A6C"/>
    <w:rsid w:val="00364BF9"/>
    <w:rsid w:val="00372CEC"/>
    <w:rsid w:val="00372EF9"/>
    <w:rsid w:val="00373E44"/>
    <w:rsid w:val="00374206"/>
    <w:rsid w:val="00375039"/>
    <w:rsid w:val="00375B8C"/>
    <w:rsid w:val="00375F8F"/>
    <w:rsid w:val="00383A6A"/>
    <w:rsid w:val="00391157"/>
    <w:rsid w:val="003929CF"/>
    <w:rsid w:val="003948E8"/>
    <w:rsid w:val="003A1478"/>
    <w:rsid w:val="003A1656"/>
    <w:rsid w:val="003A40BF"/>
    <w:rsid w:val="003A5E09"/>
    <w:rsid w:val="003A672D"/>
    <w:rsid w:val="003B6DC2"/>
    <w:rsid w:val="003C0620"/>
    <w:rsid w:val="003C64DA"/>
    <w:rsid w:val="003D600B"/>
    <w:rsid w:val="003D6CA9"/>
    <w:rsid w:val="003E0F9F"/>
    <w:rsid w:val="003E133A"/>
    <w:rsid w:val="003E18C6"/>
    <w:rsid w:val="003E1EA9"/>
    <w:rsid w:val="003E2515"/>
    <w:rsid w:val="003E2BF9"/>
    <w:rsid w:val="003F1010"/>
    <w:rsid w:val="003F23DF"/>
    <w:rsid w:val="003F76BE"/>
    <w:rsid w:val="00400C64"/>
    <w:rsid w:val="00403683"/>
    <w:rsid w:val="0040768A"/>
    <w:rsid w:val="00414F89"/>
    <w:rsid w:val="00420606"/>
    <w:rsid w:val="0042176E"/>
    <w:rsid w:val="004223B4"/>
    <w:rsid w:val="00422875"/>
    <w:rsid w:val="00425C63"/>
    <w:rsid w:val="00425D1A"/>
    <w:rsid w:val="0042638F"/>
    <w:rsid w:val="00431384"/>
    <w:rsid w:val="00433DD7"/>
    <w:rsid w:val="00442041"/>
    <w:rsid w:val="004420C1"/>
    <w:rsid w:val="0044328D"/>
    <w:rsid w:val="004439F3"/>
    <w:rsid w:val="00445363"/>
    <w:rsid w:val="00450E51"/>
    <w:rsid w:val="00454A26"/>
    <w:rsid w:val="00460435"/>
    <w:rsid w:val="0046209E"/>
    <w:rsid w:val="004648DE"/>
    <w:rsid w:val="00466086"/>
    <w:rsid w:val="00467004"/>
    <w:rsid w:val="00472467"/>
    <w:rsid w:val="00480983"/>
    <w:rsid w:val="00483B53"/>
    <w:rsid w:val="00496975"/>
    <w:rsid w:val="004A4C2C"/>
    <w:rsid w:val="004B391C"/>
    <w:rsid w:val="004B5066"/>
    <w:rsid w:val="004B76B3"/>
    <w:rsid w:val="004C080A"/>
    <w:rsid w:val="004C0C1E"/>
    <w:rsid w:val="004C15E7"/>
    <w:rsid w:val="004C6C5C"/>
    <w:rsid w:val="004D1769"/>
    <w:rsid w:val="004D2CFB"/>
    <w:rsid w:val="004D5043"/>
    <w:rsid w:val="004D6294"/>
    <w:rsid w:val="004D78CA"/>
    <w:rsid w:val="004E0C64"/>
    <w:rsid w:val="004E117A"/>
    <w:rsid w:val="004E16C3"/>
    <w:rsid w:val="004E3B25"/>
    <w:rsid w:val="004F554F"/>
    <w:rsid w:val="00504CDA"/>
    <w:rsid w:val="00506F89"/>
    <w:rsid w:val="0051745A"/>
    <w:rsid w:val="00522ADE"/>
    <w:rsid w:val="005250F8"/>
    <w:rsid w:val="00526D39"/>
    <w:rsid w:val="00527916"/>
    <w:rsid w:val="005313DE"/>
    <w:rsid w:val="00536709"/>
    <w:rsid w:val="00540003"/>
    <w:rsid w:val="005455AA"/>
    <w:rsid w:val="00552528"/>
    <w:rsid w:val="00555B93"/>
    <w:rsid w:val="00556F90"/>
    <w:rsid w:val="0056437F"/>
    <w:rsid w:val="005725A4"/>
    <w:rsid w:val="00580C9A"/>
    <w:rsid w:val="0058281B"/>
    <w:rsid w:val="00590895"/>
    <w:rsid w:val="0059228C"/>
    <w:rsid w:val="00592542"/>
    <w:rsid w:val="00593850"/>
    <w:rsid w:val="005949C9"/>
    <w:rsid w:val="005956CC"/>
    <w:rsid w:val="005A0E10"/>
    <w:rsid w:val="005A233D"/>
    <w:rsid w:val="005A408D"/>
    <w:rsid w:val="005A62F9"/>
    <w:rsid w:val="005A653F"/>
    <w:rsid w:val="005B1361"/>
    <w:rsid w:val="005B1689"/>
    <w:rsid w:val="005B3C7B"/>
    <w:rsid w:val="005B4856"/>
    <w:rsid w:val="005B504C"/>
    <w:rsid w:val="005C4211"/>
    <w:rsid w:val="005C7319"/>
    <w:rsid w:val="005D064A"/>
    <w:rsid w:val="005D3171"/>
    <w:rsid w:val="005D6D2F"/>
    <w:rsid w:val="005D73B5"/>
    <w:rsid w:val="005E1256"/>
    <w:rsid w:val="005E4107"/>
    <w:rsid w:val="005E4D64"/>
    <w:rsid w:val="005E5097"/>
    <w:rsid w:val="005F1B79"/>
    <w:rsid w:val="005F3324"/>
    <w:rsid w:val="005F64B9"/>
    <w:rsid w:val="0060054F"/>
    <w:rsid w:val="0060172B"/>
    <w:rsid w:val="00607F3E"/>
    <w:rsid w:val="0061308F"/>
    <w:rsid w:val="00613AC9"/>
    <w:rsid w:val="006148A0"/>
    <w:rsid w:val="0061670A"/>
    <w:rsid w:val="006212E9"/>
    <w:rsid w:val="00624798"/>
    <w:rsid w:val="00627A9F"/>
    <w:rsid w:val="00630238"/>
    <w:rsid w:val="006321AC"/>
    <w:rsid w:val="00637F7B"/>
    <w:rsid w:val="006422FB"/>
    <w:rsid w:val="006443AE"/>
    <w:rsid w:val="00644FDD"/>
    <w:rsid w:val="006615ED"/>
    <w:rsid w:val="006638CD"/>
    <w:rsid w:val="0066501A"/>
    <w:rsid w:val="00671356"/>
    <w:rsid w:val="00675BA5"/>
    <w:rsid w:val="0068051B"/>
    <w:rsid w:val="00680CFB"/>
    <w:rsid w:val="00682BBF"/>
    <w:rsid w:val="006900CE"/>
    <w:rsid w:val="00690C91"/>
    <w:rsid w:val="006914B3"/>
    <w:rsid w:val="00694BBC"/>
    <w:rsid w:val="006A0EB9"/>
    <w:rsid w:val="006A3009"/>
    <w:rsid w:val="006A563B"/>
    <w:rsid w:val="006B1E01"/>
    <w:rsid w:val="006B2561"/>
    <w:rsid w:val="006B3A2E"/>
    <w:rsid w:val="006B5F67"/>
    <w:rsid w:val="006C616D"/>
    <w:rsid w:val="006D22EB"/>
    <w:rsid w:val="006D29A1"/>
    <w:rsid w:val="006D50F8"/>
    <w:rsid w:val="006D5EC6"/>
    <w:rsid w:val="006D6CDC"/>
    <w:rsid w:val="006D7123"/>
    <w:rsid w:val="006E4406"/>
    <w:rsid w:val="006F5384"/>
    <w:rsid w:val="0070585D"/>
    <w:rsid w:val="00710383"/>
    <w:rsid w:val="00712629"/>
    <w:rsid w:val="007137DD"/>
    <w:rsid w:val="00714EF3"/>
    <w:rsid w:val="007218AE"/>
    <w:rsid w:val="00723574"/>
    <w:rsid w:val="00724E88"/>
    <w:rsid w:val="00734D3F"/>
    <w:rsid w:val="00735E32"/>
    <w:rsid w:val="007368DF"/>
    <w:rsid w:val="007433C1"/>
    <w:rsid w:val="007458A3"/>
    <w:rsid w:val="00746A8D"/>
    <w:rsid w:val="00750193"/>
    <w:rsid w:val="00754A85"/>
    <w:rsid w:val="00754E4B"/>
    <w:rsid w:val="00755482"/>
    <w:rsid w:val="007579DD"/>
    <w:rsid w:val="0076160B"/>
    <w:rsid w:val="0076516C"/>
    <w:rsid w:val="007653D0"/>
    <w:rsid w:val="00765B8E"/>
    <w:rsid w:val="007734FB"/>
    <w:rsid w:val="00780197"/>
    <w:rsid w:val="0079663D"/>
    <w:rsid w:val="007979CD"/>
    <w:rsid w:val="007A2242"/>
    <w:rsid w:val="007A68B2"/>
    <w:rsid w:val="007B5641"/>
    <w:rsid w:val="007B60C6"/>
    <w:rsid w:val="007C5785"/>
    <w:rsid w:val="007C5890"/>
    <w:rsid w:val="007C5C70"/>
    <w:rsid w:val="007C7822"/>
    <w:rsid w:val="007C7F01"/>
    <w:rsid w:val="007D4FA6"/>
    <w:rsid w:val="007D7618"/>
    <w:rsid w:val="007D7B18"/>
    <w:rsid w:val="007D7F41"/>
    <w:rsid w:val="007E1389"/>
    <w:rsid w:val="007E2D45"/>
    <w:rsid w:val="007E30D2"/>
    <w:rsid w:val="007E4C24"/>
    <w:rsid w:val="007E4F31"/>
    <w:rsid w:val="007E574F"/>
    <w:rsid w:val="007E7BFA"/>
    <w:rsid w:val="007E7D6E"/>
    <w:rsid w:val="007F6850"/>
    <w:rsid w:val="00803C3E"/>
    <w:rsid w:val="008058E1"/>
    <w:rsid w:val="00805ED3"/>
    <w:rsid w:val="00817A84"/>
    <w:rsid w:val="00820A80"/>
    <w:rsid w:val="00823A6A"/>
    <w:rsid w:val="00824905"/>
    <w:rsid w:val="00825D0B"/>
    <w:rsid w:val="008364A2"/>
    <w:rsid w:val="00837C0E"/>
    <w:rsid w:val="008405FF"/>
    <w:rsid w:val="008418F7"/>
    <w:rsid w:val="0084617D"/>
    <w:rsid w:val="00853AE5"/>
    <w:rsid w:val="008544A1"/>
    <w:rsid w:val="00854C2A"/>
    <w:rsid w:val="00857F1A"/>
    <w:rsid w:val="0086160C"/>
    <w:rsid w:val="008662E7"/>
    <w:rsid w:val="00866DCB"/>
    <w:rsid w:val="00870CEB"/>
    <w:rsid w:val="00872051"/>
    <w:rsid w:val="00875484"/>
    <w:rsid w:val="008761C3"/>
    <w:rsid w:val="008834F3"/>
    <w:rsid w:val="0088422E"/>
    <w:rsid w:val="00890409"/>
    <w:rsid w:val="008911F3"/>
    <w:rsid w:val="008A15C8"/>
    <w:rsid w:val="008B6C85"/>
    <w:rsid w:val="008B7F96"/>
    <w:rsid w:val="008C0E55"/>
    <w:rsid w:val="008C14AF"/>
    <w:rsid w:val="008C252A"/>
    <w:rsid w:val="008C442C"/>
    <w:rsid w:val="008D2317"/>
    <w:rsid w:val="008D2E76"/>
    <w:rsid w:val="008D7D9D"/>
    <w:rsid w:val="008E0125"/>
    <w:rsid w:val="008E039E"/>
    <w:rsid w:val="008E1546"/>
    <w:rsid w:val="008E18FF"/>
    <w:rsid w:val="008E53F9"/>
    <w:rsid w:val="008F1973"/>
    <w:rsid w:val="008F3B74"/>
    <w:rsid w:val="008F5E5D"/>
    <w:rsid w:val="00901879"/>
    <w:rsid w:val="00902EB8"/>
    <w:rsid w:val="009037FD"/>
    <w:rsid w:val="0090745E"/>
    <w:rsid w:val="00912AD2"/>
    <w:rsid w:val="009140A8"/>
    <w:rsid w:val="0092668E"/>
    <w:rsid w:val="009372EC"/>
    <w:rsid w:val="00944C1D"/>
    <w:rsid w:val="00946246"/>
    <w:rsid w:val="0095056A"/>
    <w:rsid w:val="009509C3"/>
    <w:rsid w:val="009617DC"/>
    <w:rsid w:val="00974D07"/>
    <w:rsid w:val="00980333"/>
    <w:rsid w:val="0099025B"/>
    <w:rsid w:val="009973B5"/>
    <w:rsid w:val="009A5650"/>
    <w:rsid w:val="009B4DBE"/>
    <w:rsid w:val="009B6ED4"/>
    <w:rsid w:val="009B74CC"/>
    <w:rsid w:val="009B7581"/>
    <w:rsid w:val="009C0217"/>
    <w:rsid w:val="009C0A68"/>
    <w:rsid w:val="009C2E57"/>
    <w:rsid w:val="009C3B02"/>
    <w:rsid w:val="009C421C"/>
    <w:rsid w:val="009C4E39"/>
    <w:rsid w:val="009C65A7"/>
    <w:rsid w:val="009C6B6A"/>
    <w:rsid w:val="009D0C59"/>
    <w:rsid w:val="009D12EC"/>
    <w:rsid w:val="009D2ABF"/>
    <w:rsid w:val="009D2E54"/>
    <w:rsid w:val="009E3359"/>
    <w:rsid w:val="009E5F12"/>
    <w:rsid w:val="009F2235"/>
    <w:rsid w:val="009F6CA9"/>
    <w:rsid w:val="009F782C"/>
    <w:rsid w:val="00A00F23"/>
    <w:rsid w:val="00A071F3"/>
    <w:rsid w:val="00A07DF6"/>
    <w:rsid w:val="00A10FB7"/>
    <w:rsid w:val="00A12568"/>
    <w:rsid w:val="00A12596"/>
    <w:rsid w:val="00A13943"/>
    <w:rsid w:val="00A17147"/>
    <w:rsid w:val="00A241A0"/>
    <w:rsid w:val="00A251C9"/>
    <w:rsid w:val="00A25C14"/>
    <w:rsid w:val="00A26094"/>
    <w:rsid w:val="00A3109A"/>
    <w:rsid w:val="00A31B52"/>
    <w:rsid w:val="00A32690"/>
    <w:rsid w:val="00A35E91"/>
    <w:rsid w:val="00A37D4A"/>
    <w:rsid w:val="00A41324"/>
    <w:rsid w:val="00A41633"/>
    <w:rsid w:val="00A44A34"/>
    <w:rsid w:val="00A45F4E"/>
    <w:rsid w:val="00A47D62"/>
    <w:rsid w:val="00A54232"/>
    <w:rsid w:val="00A60D47"/>
    <w:rsid w:val="00A623EB"/>
    <w:rsid w:val="00A65B87"/>
    <w:rsid w:val="00A707BB"/>
    <w:rsid w:val="00A70D18"/>
    <w:rsid w:val="00A72060"/>
    <w:rsid w:val="00A7416C"/>
    <w:rsid w:val="00A855AB"/>
    <w:rsid w:val="00A9075C"/>
    <w:rsid w:val="00AA0651"/>
    <w:rsid w:val="00AA48C7"/>
    <w:rsid w:val="00AA5AD2"/>
    <w:rsid w:val="00AA70B2"/>
    <w:rsid w:val="00AA7F4F"/>
    <w:rsid w:val="00AB0214"/>
    <w:rsid w:val="00AB0B33"/>
    <w:rsid w:val="00AB481D"/>
    <w:rsid w:val="00AB5FA0"/>
    <w:rsid w:val="00AC0E0E"/>
    <w:rsid w:val="00AC3313"/>
    <w:rsid w:val="00AC391F"/>
    <w:rsid w:val="00AC3BFA"/>
    <w:rsid w:val="00AC3E1A"/>
    <w:rsid w:val="00AC4080"/>
    <w:rsid w:val="00AC447E"/>
    <w:rsid w:val="00AC5442"/>
    <w:rsid w:val="00AC59AE"/>
    <w:rsid w:val="00AC5B55"/>
    <w:rsid w:val="00AD2605"/>
    <w:rsid w:val="00AD2823"/>
    <w:rsid w:val="00AD53F1"/>
    <w:rsid w:val="00AE007E"/>
    <w:rsid w:val="00AE22CE"/>
    <w:rsid w:val="00AE4C03"/>
    <w:rsid w:val="00AE6978"/>
    <w:rsid w:val="00AF07EB"/>
    <w:rsid w:val="00B06F9D"/>
    <w:rsid w:val="00B12EFC"/>
    <w:rsid w:val="00B13C27"/>
    <w:rsid w:val="00B1557F"/>
    <w:rsid w:val="00B22FDD"/>
    <w:rsid w:val="00B303EF"/>
    <w:rsid w:val="00B36DAA"/>
    <w:rsid w:val="00B37380"/>
    <w:rsid w:val="00B3760D"/>
    <w:rsid w:val="00B45122"/>
    <w:rsid w:val="00B50FED"/>
    <w:rsid w:val="00B53DAF"/>
    <w:rsid w:val="00B577B2"/>
    <w:rsid w:val="00B62643"/>
    <w:rsid w:val="00B63F89"/>
    <w:rsid w:val="00B64C78"/>
    <w:rsid w:val="00B66B62"/>
    <w:rsid w:val="00B70E86"/>
    <w:rsid w:val="00B73C70"/>
    <w:rsid w:val="00B75193"/>
    <w:rsid w:val="00B76702"/>
    <w:rsid w:val="00B80B46"/>
    <w:rsid w:val="00B80CF4"/>
    <w:rsid w:val="00B83B18"/>
    <w:rsid w:val="00B958E3"/>
    <w:rsid w:val="00BA59F7"/>
    <w:rsid w:val="00BA69D9"/>
    <w:rsid w:val="00BB1CB0"/>
    <w:rsid w:val="00BB2664"/>
    <w:rsid w:val="00BB58EC"/>
    <w:rsid w:val="00BC3B8D"/>
    <w:rsid w:val="00BC432D"/>
    <w:rsid w:val="00BC60B3"/>
    <w:rsid w:val="00BD0251"/>
    <w:rsid w:val="00BD0BD6"/>
    <w:rsid w:val="00BD18B9"/>
    <w:rsid w:val="00BD3E14"/>
    <w:rsid w:val="00BD77C1"/>
    <w:rsid w:val="00BE039E"/>
    <w:rsid w:val="00BE3812"/>
    <w:rsid w:val="00BE6A9F"/>
    <w:rsid w:val="00C1167E"/>
    <w:rsid w:val="00C138B1"/>
    <w:rsid w:val="00C13B32"/>
    <w:rsid w:val="00C2643E"/>
    <w:rsid w:val="00C30B67"/>
    <w:rsid w:val="00C428F2"/>
    <w:rsid w:val="00C429B6"/>
    <w:rsid w:val="00C4583C"/>
    <w:rsid w:val="00C4749E"/>
    <w:rsid w:val="00C501AB"/>
    <w:rsid w:val="00C5199D"/>
    <w:rsid w:val="00C51FE6"/>
    <w:rsid w:val="00C52B0D"/>
    <w:rsid w:val="00C536E6"/>
    <w:rsid w:val="00C60F54"/>
    <w:rsid w:val="00C61598"/>
    <w:rsid w:val="00C619B1"/>
    <w:rsid w:val="00C62CB4"/>
    <w:rsid w:val="00C64CCD"/>
    <w:rsid w:val="00C75313"/>
    <w:rsid w:val="00C7669C"/>
    <w:rsid w:val="00C7757B"/>
    <w:rsid w:val="00C81A4E"/>
    <w:rsid w:val="00C92660"/>
    <w:rsid w:val="00C95019"/>
    <w:rsid w:val="00CA1171"/>
    <w:rsid w:val="00CA236F"/>
    <w:rsid w:val="00CA2EF6"/>
    <w:rsid w:val="00CA4E40"/>
    <w:rsid w:val="00CA5AFE"/>
    <w:rsid w:val="00CB2353"/>
    <w:rsid w:val="00CB2A40"/>
    <w:rsid w:val="00CB3C58"/>
    <w:rsid w:val="00CC02F6"/>
    <w:rsid w:val="00CC1AB9"/>
    <w:rsid w:val="00CC27DE"/>
    <w:rsid w:val="00CC3D14"/>
    <w:rsid w:val="00CC4C48"/>
    <w:rsid w:val="00CC73F3"/>
    <w:rsid w:val="00CD5A07"/>
    <w:rsid w:val="00CD627F"/>
    <w:rsid w:val="00CD7B5A"/>
    <w:rsid w:val="00CE5612"/>
    <w:rsid w:val="00CE7DE0"/>
    <w:rsid w:val="00CF04B2"/>
    <w:rsid w:val="00CF1421"/>
    <w:rsid w:val="00CF270C"/>
    <w:rsid w:val="00D0079D"/>
    <w:rsid w:val="00D06D45"/>
    <w:rsid w:val="00D073C8"/>
    <w:rsid w:val="00D15919"/>
    <w:rsid w:val="00D23467"/>
    <w:rsid w:val="00D24593"/>
    <w:rsid w:val="00D25490"/>
    <w:rsid w:val="00D3408F"/>
    <w:rsid w:val="00D35F15"/>
    <w:rsid w:val="00D476C6"/>
    <w:rsid w:val="00D572A0"/>
    <w:rsid w:val="00D6640A"/>
    <w:rsid w:val="00D67B47"/>
    <w:rsid w:val="00D722C8"/>
    <w:rsid w:val="00D76B16"/>
    <w:rsid w:val="00D83843"/>
    <w:rsid w:val="00DA251E"/>
    <w:rsid w:val="00DA3459"/>
    <w:rsid w:val="00DA6DDB"/>
    <w:rsid w:val="00DB0236"/>
    <w:rsid w:val="00DB504C"/>
    <w:rsid w:val="00DB6DA1"/>
    <w:rsid w:val="00DC1AB3"/>
    <w:rsid w:val="00DC2DAF"/>
    <w:rsid w:val="00DC475E"/>
    <w:rsid w:val="00DD1129"/>
    <w:rsid w:val="00DD15EE"/>
    <w:rsid w:val="00DD4D0B"/>
    <w:rsid w:val="00DE435D"/>
    <w:rsid w:val="00DE44BF"/>
    <w:rsid w:val="00DE4D8D"/>
    <w:rsid w:val="00DF015C"/>
    <w:rsid w:val="00DF0E12"/>
    <w:rsid w:val="00E07CAB"/>
    <w:rsid w:val="00E12D1E"/>
    <w:rsid w:val="00E25B8F"/>
    <w:rsid w:val="00E30711"/>
    <w:rsid w:val="00E43DB9"/>
    <w:rsid w:val="00E522D8"/>
    <w:rsid w:val="00E54406"/>
    <w:rsid w:val="00E57A75"/>
    <w:rsid w:val="00E643B8"/>
    <w:rsid w:val="00E707E4"/>
    <w:rsid w:val="00E720CD"/>
    <w:rsid w:val="00E75FC9"/>
    <w:rsid w:val="00E7679B"/>
    <w:rsid w:val="00E80AFA"/>
    <w:rsid w:val="00E842EA"/>
    <w:rsid w:val="00E85C15"/>
    <w:rsid w:val="00E90AB6"/>
    <w:rsid w:val="00E9274B"/>
    <w:rsid w:val="00E96881"/>
    <w:rsid w:val="00E96A50"/>
    <w:rsid w:val="00EA2282"/>
    <w:rsid w:val="00EA2E15"/>
    <w:rsid w:val="00EB0D7C"/>
    <w:rsid w:val="00EB0DE7"/>
    <w:rsid w:val="00EB45A3"/>
    <w:rsid w:val="00EB639F"/>
    <w:rsid w:val="00EB7582"/>
    <w:rsid w:val="00EC053C"/>
    <w:rsid w:val="00EC3CBF"/>
    <w:rsid w:val="00EC6538"/>
    <w:rsid w:val="00EC6CDA"/>
    <w:rsid w:val="00ED3D4B"/>
    <w:rsid w:val="00ED5224"/>
    <w:rsid w:val="00EE5DB4"/>
    <w:rsid w:val="00EE6527"/>
    <w:rsid w:val="00EF2442"/>
    <w:rsid w:val="00EF6AFD"/>
    <w:rsid w:val="00F033D3"/>
    <w:rsid w:val="00F03510"/>
    <w:rsid w:val="00F058F0"/>
    <w:rsid w:val="00F06E4F"/>
    <w:rsid w:val="00F12514"/>
    <w:rsid w:val="00F132A6"/>
    <w:rsid w:val="00F15B43"/>
    <w:rsid w:val="00F2028C"/>
    <w:rsid w:val="00F24FA5"/>
    <w:rsid w:val="00F30300"/>
    <w:rsid w:val="00F339FA"/>
    <w:rsid w:val="00F36B56"/>
    <w:rsid w:val="00F4034D"/>
    <w:rsid w:val="00F40855"/>
    <w:rsid w:val="00F42378"/>
    <w:rsid w:val="00F44676"/>
    <w:rsid w:val="00F470C6"/>
    <w:rsid w:val="00F47221"/>
    <w:rsid w:val="00F5126E"/>
    <w:rsid w:val="00F545FA"/>
    <w:rsid w:val="00F56C18"/>
    <w:rsid w:val="00F61D5A"/>
    <w:rsid w:val="00F64027"/>
    <w:rsid w:val="00F67900"/>
    <w:rsid w:val="00F7179A"/>
    <w:rsid w:val="00F73E88"/>
    <w:rsid w:val="00F7567B"/>
    <w:rsid w:val="00F76257"/>
    <w:rsid w:val="00F80E14"/>
    <w:rsid w:val="00F9393F"/>
    <w:rsid w:val="00F95158"/>
    <w:rsid w:val="00FA7996"/>
    <w:rsid w:val="00FA7D6E"/>
    <w:rsid w:val="00FC0423"/>
    <w:rsid w:val="00FC12DA"/>
    <w:rsid w:val="00FC196E"/>
    <w:rsid w:val="00FC2475"/>
    <w:rsid w:val="00FC2668"/>
    <w:rsid w:val="00FD1695"/>
    <w:rsid w:val="00FD2D4C"/>
    <w:rsid w:val="00FE0B59"/>
    <w:rsid w:val="00FE3F22"/>
    <w:rsid w:val="00FF6A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CE810A"/>
  <w15:docId w15:val="{1262A04C-EB52-4018-AC14-EAF4EE32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A563B"/>
  </w:style>
  <w:style w:type="paragraph" w:styleId="berschrift2">
    <w:name w:val="heading 2"/>
    <w:basedOn w:val="Standard"/>
    <w:next w:val="Standard"/>
    <w:qFormat/>
    <w:rsid w:val="005B1361"/>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semiHidden/>
    <w:unhideWhenUsed/>
    <w:qFormat/>
    <w:rsid w:val="001B0138"/>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semiHidden/>
    <w:unhideWhenUsed/>
    <w:qFormat/>
    <w:rsid w:val="000C0987"/>
    <w:pPr>
      <w:keepNext/>
      <w:spacing w:before="240" w:after="60"/>
      <w:outlineLvl w:val="3"/>
    </w:pPr>
    <w:rPr>
      <w:rFonts w:asciiTheme="minorHAnsi" w:eastAsiaTheme="minorEastAsia" w:hAnsiTheme="minorHAnsi" w:cstheme="minorBidi"/>
      <w:b/>
      <w:bCs/>
      <w:sz w:val="28"/>
      <w:szCs w:val="28"/>
    </w:rPr>
  </w:style>
  <w:style w:type="paragraph" w:styleId="berschrift6">
    <w:name w:val="heading 6"/>
    <w:basedOn w:val="Standard"/>
    <w:next w:val="Standard"/>
    <w:qFormat/>
    <w:rsid w:val="005B1361"/>
    <w:pPr>
      <w:keepNext/>
      <w:spacing w:before="240" w:line="240" w:lineRule="atLeast"/>
      <w:ind w:right="45"/>
      <w:outlineLvl w:val="5"/>
    </w:pPr>
    <w:rPr>
      <w:rFonts w:ascii="Helvetica" w:hAnsi="Helvetica"/>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C6C5C"/>
    <w:pPr>
      <w:tabs>
        <w:tab w:val="center" w:pos="4536"/>
        <w:tab w:val="right" w:pos="9072"/>
      </w:tabs>
    </w:pPr>
  </w:style>
  <w:style w:type="paragraph" w:styleId="Fuzeile">
    <w:name w:val="footer"/>
    <w:basedOn w:val="Standard"/>
    <w:rsid w:val="004C6C5C"/>
    <w:pPr>
      <w:tabs>
        <w:tab w:val="center" w:pos="4536"/>
        <w:tab w:val="right" w:pos="9072"/>
      </w:tabs>
    </w:pPr>
  </w:style>
  <w:style w:type="paragraph" w:styleId="StandardWeb">
    <w:name w:val="Normal (Web)"/>
    <w:basedOn w:val="Standard"/>
    <w:rsid w:val="00F73E88"/>
    <w:pPr>
      <w:spacing w:before="100" w:beforeAutospacing="1" w:after="100" w:afterAutospacing="1"/>
      <w:ind w:left="244"/>
    </w:pPr>
    <w:rPr>
      <w:rFonts w:ascii="Arial" w:hAnsi="Arial" w:cs="Arial"/>
      <w:color w:val="000000"/>
      <w:sz w:val="24"/>
      <w:szCs w:val="24"/>
    </w:rPr>
  </w:style>
  <w:style w:type="character" w:styleId="Hyperlink">
    <w:name w:val="Hyperlink"/>
    <w:rsid w:val="00373E44"/>
    <w:rPr>
      <w:color w:val="0000FF"/>
      <w:u w:val="single"/>
    </w:rPr>
  </w:style>
  <w:style w:type="paragraph" w:styleId="Textkrper">
    <w:name w:val="Body Text"/>
    <w:basedOn w:val="Standard"/>
    <w:link w:val="TextkrperZchn"/>
    <w:rsid w:val="00A7416C"/>
    <w:pPr>
      <w:spacing w:after="120"/>
    </w:pPr>
  </w:style>
  <w:style w:type="paragraph" w:styleId="Textkrper-Zeileneinzug">
    <w:name w:val="Body Text Indent"/>
    <w:basedOn w:val="Standard"/>
    <w:rsid w:val="00A7416C"/>
    <w:pPr>
      <w:spacing w:after="120"/>
      <w:ind w:left="283"/>
    </w:pPr>
  </w:style>
  <w:style w:type="paragraph" w:customStyle="1" w:styleId="Pa1">
    <w:name w:val="Pa1"/>
    <w:basedOn w:val="Standard"/>
    <w:next w:val="Standard"/>
    <w:rsid w:val="00C5199D"/>
    <w:pPr>
      <w:autoSpaceDE w:val="0"/>
      <w:autoSpaceDN w:val="0"/>
      <w:adjustRightInd w:val="0"/>
      <w:spacing w:line="241" w:lineRule="atLeast"/>
    </w:pPr>
    <w:rPr>
      <w:rFonts w:ascii="UTXTNJ+SyntaxLT-Roman" w:hAnsi="UTXTNJ+SyntaxLT-Roman"/>
      <w:sz w:val="24"/>
      <w:szCs w:val="24"/>
    </w:rPr>
  </w:style>
  <w:style w:type="character" w:customStyle="1" w:styleId="A1">
    <w:name w:val="A1"/>
    <w:rsid w:val="00C5199D"/>
    <w:rPr>
      <w:rFonts w:cs="UTXTNJ+SyntaxLT-Roman"/>
      <w:color w:val="000000"/>
      <w:sz w:val="18"/>
      <w:szCs w:val="18"/>
    </w:rPr>
  </w:style>
  <w:style w:type="paragraph" w:customStyle="1" w:styleId="Pa8">
    <w:name w:val="Pa8"/>
    <w:basedOn w:val="Standard"/>
    <w:next w:val="Standard"/>
    <w:rsid w:val="00C5199D"/>
    <w:pPr>
      <w:autoSpaceDE w:val="0"/>
      <w:autoSpaceDN w:val="0"/>
      <w:adjustRightInd w:val="0"/>
      <w:spacing w:line="241" w:lineRule="atLeast"/>
    </w:pPr>
    <w:rPr>
      <w:rFonts w:ascii="PTJUVT+SyntaxLT-Bold" w:hAnsi="PTJUVT+SyntaxLT-Bold"/>
      <w:sz w:val="24"/>
      <w:szCs w:val="24"/>
    </w:rPr>
  </w:style>
  <w:style w:type="paragraph" w:styleId="Textkrper2">
    <w:name w:val="Body Text 2"/>
    <w:basedOn w:val="Standard"/>
    <w:link w:val="Textkrper2Zchn"/>
    <w:rsid w:val="005B1361"/>
    <w:pPr>
      <w:spacing w:after="120" w:line="480" w:lineRule="auto"/>
    </w:pPr>
  </w:style>
  <w:style w:type="paragraph" w:customStyle="1" w:styleId="berschrift21">
    <w:name w:val="Überschrift 2_1"/>
    <w:basedOn w:val="berschrift2"/>
    <w:rsid w:val="005B1361"/>
    <w:pPr>
      <w:keepLines/>
      <w:spacing w:after="240" w:line="320" w:lineRule="atLeast"/>
    </w:pPr>
    <w:rPr>
      <w:rFonts w:ascii="Futura Md BT" w:hAnsi="Futura Md BT" w:cs="Times New Roman"/>
      <w:b w:val="0"/>
      <w:bCs w:val="0"/>
      <w:i w:val="0"/>
      <w:iCs w:val="0"/>
      <w:sz w:val="22"/>
      <w:szCs w:val="20"/>
    </w:rPr>
  </w:style>
  <w:style w:type="paragraph" w:customStyle="1" w:styleId="A5Text1Absatz">
    <w:name w:val="A5_Text 1.Absatz"/>
    <w:link w:val="A5Text1AbsatzZchn"/>
    <w:rsid w:val="005B1361"/>
    <w:rPr>
      <w:rFonts w:ascii="Arial" w:hAnsi="Arial"/>
      <w:sz w:val="18"/>
      <w:szCs w:val="18"/>
    </w:rPr>
  </w:style>
  <w:style w:type="character" w:customStyle="1" w:styleId="A5Text1AbsatzZchn">
    <w:name w:val="A5_Text 1.Absatz Zchn"/>
    <w:link w:val="A5Text1Absatz"/>
    <w:locked/>
    <w:rsid w:val="005B1361"/>
    <w:rPr>
      <w:rFonts w:ascii="Arial" w:hAnsi="Arial"/>
      <w:sz w:val="18"/>
      <w:szCs w:val="18"/>
      <w:lang w:val="de-DE" w:eastAsia="de-DE" w:bidi="ar-SA"/>
    </w:rPr>
  </w:style>
  <w:style w:type="paragraph" w:styleId="Sprechblasentext">
    <w:name w:val="Balloon Text"/>
    <w:basedOn w:val="Standard"/>
    <w:semiHidden/>
    <w:rsid w:val="00403683"/>
    <w:rPr>
      <w:rFonts w:ascii="Tahoma" w:hAnsi="Tahoma" w:cs="Tahoma"/>
      <w:sz w:val="16"/>
      <w:szCs w:val="16"/>
    </w:rPr>
  </w:style>
  <w:style w:type="character" w:styleId="Fett">
    <w:name w:val="Strong"/>
    <w:qFormat/>
    <w:rsid w:val="00F61D5A"/>
    <w:rPr>
      <w:b/>
      <w:bCs/>
    </w:rPr>
  </w:style>
  <w:style w:type="paragraph" w:styleId="Textkrper3">
    <w:name w:val="Body Text 3"/>
    <w:basedOn w:val="Standard"/>
    <w:rsid w:val="007E4F31"/>
    <w:pPr>
      <w:spacing w:after="120"/>
    </w:pPr>
    <w:rPr>
      <w:sz w:val="16"/>
      <w:szCs w:val="16"/>
    </w:rPr>
  </w:style>
  <w:style w:type="character" w:customStyle="1" w:styleId="berschrift3Zchn">
    <w:name w:val="Überschrift 3 Zchn"/>
    <w:link w:val="berschrift3"/>
    <w:semiHidden/>
    <w:rsid w:val="001B0138"/>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semiHidden/>
    <w:rsid w:val="000C0987"/>
    <w:rPr>
      <w:rFonts w:asciiTheme="minorHAnsi" w:eastAsiaTheme="minorEastAsia" w:hAnsiTheme="minorHAnsi" w:cstheme="minorBidi"/>
      <w:b/>
      <w:bCs/>
      <w:sz w:val="28"/>
      <w:szCs w:val="28"/>
    </w:rPr>
  </w:style>
  <w:style w:type="character" w:styleId="Kommentarzeichen">
    <w:name w:val="annotation reference"/>
    <w:basedOn w:val="Absatz-Standardschriftart"/>
    <w:uiPriority w:val="99"/>
    <w:semiHidden/>
    <w:unhideWhenUsed/>
    <w:rsid w:val="001679D0"/>
    <w:rPr>
      <w:sz w:val="16"/>
      <w:szCs w:val="16"/>
    </w:rPr>
  </w:style>
  <w:style w:type="paragraph" w:styleId="Kommentartext">
    <w:name w:val="annotation text"/>
    <w:basedOn w:val="Standard"/>
    <w:link w:val="KommentartextZchn"/>
    <w:semiHidden/>
    <w:unhideWhenUsed/>
    <w:rsid w:val="001679D0"/>
  </w:style>
  <w:style w:type="character" w:customStyle="1" w:styleId="KommentartextZchn">
    <w:name w:val="Kommentartext Zchn"/>
    <w:basedOn w:val="Absatz-Standardschriftart"/>
    <w:link w:val="Kommentartext"/>
    <w:semiHidden/>
    <w:rsid w:val="001679D0"/>
  </w:style>
  <w:style w:type="paragraph" w:styleId="Kommentarthema">
    <w:name w:val="annotation subject"/>
    <w:basedOn w:val="Kommentartext"/>
    <w:next w:val="Kommentartext"/>
    <w:link w:val="KommentarthemaZchn"/>
    <w:semiHidden/>
    <w:unhideWhenUsed/>
    <w:rsid w:val="001679D0"/>
    <w:rPr>
      <w:b/>
      <w:bCs/>
    </w:rPr>
  </w:style>
  <w:style w:type="character" w:customStyle="1" w:styleId="KommentarthemaZchn">
    <w:name w:val="Kommentarthema Zchn"/>
    <w:basedOn w:val="KommentartextZchn"/>
    <w:link w:val="Kommentarthema"/>
    <w:semiHidden/>
    <w:rsid w:val="001679D0"/>
    <w:rPr>
      <w:b/>
      <w:bCs/>
    </w:rPr>
  </w:style>
  <w:style w:type="character" w:customStyle="1" w:styleId="Textkrper2Zchn">
    <w:name w:val="Textkörper 2 Zchn"/>
    <w:basedOn w:val="Absatz-Standardschriftart"/>
    <w:link w:val="Textkrper2"/>
    <w:rsid w:val="00627A9F"/>
  </w:style>
  <w:style w:type="paragraph" w:customStyle="1" w:styleId="bodytext">
    <w:name w:val="bodytext"/>
    <w:basedOn w:val="Standard"/>
    <w:rsid w:val="006914B3"/>
    <w:pPr>
      <w:spacing w:before="100" w:beforeAutospacing="1" w:after="100" w:afterAutospacing="1"/>
    </w:pPr>
    <w:rPr>
      <w:color w:val="333333"/>
      <w:sz w:val="21"/>
      <w:szCs w:val="21"/>
    </w:rPr>
  </w:style>
  <w:style w:type="paragraph" w:styleId="Listenabsatz">
    <w:name w:val="List Paragraph"/>
    <w:basedOn w:val="Standard"/>
    <w:uiPriority w:val="34"/>
    <w:qFormat/>
    <w:rsid w:val="00F24FA5"/>
    <w:pPr>
      <w:spacing w:after="160" w:line="259" w:lineRule="auto"/>
      <w:ind w:left="720"/>
      <w:contextualSpacing/>
    </w:pPr>
    <w:rPr>
      <w:rFonts w:asciiTheme="minorHAnsi" w:eastAsiaTheme="minorHAnsi" w:hAnsiTheme="minorHAnsi" w:cstheme="minorBidi"/>
      <w:sz w:val="22"/>
      <w:szCs w:val="22"/>
      <w:lang w:eastAsia="en-US"/>
    </w:rPr>
  </w:style>
  <w:style w:type="character" w:styleId="BesuchterLink">
    <w:name w:val="FollowedHyperlink"/>
    <w:basedOn w:val="Absatz-Standardschriftart"/>
    <w:semiHidden/>
    <w:unhideWhenUsed/>
    <w:rsid w:val="00A855AB"/>
    <w:rPr>
      <w:color w:val="800080" w:themeColor="followedHyperlink"/>
      <w:u w:val="single"/>
    </w:rPr>
  </w:style>
  <w:style w:type="character" w:customStyle="1" w:styleId="TextkrperZchn">
    <w:name w:val="Textkörper Zchn"/>
    <w:basedOn w:val="Absatz-Standardschriftart"/>
    <w:link w:val="Textkrper"/>
    <w:rsid w:val="00F470C6"/>
  </w:style>
  <w:style w:type="character" w:customStyle="1" w:styleId="NichtaufgelsteErwhnung1">
    <w:name w:val="Nicht aufgelöste Erwähnung1"/>
    <w:basedOn w:val="Absatz-Standardschriftart"/>
    <w:uiPriority w:val="99"/>
    <w:semiHidden/>
    <w:unhideWhenUsed/>
    <w:rsid w:val="009F6CA9"/>
    <w:rPr>
      <w:color w:val="605E5C"/>
      <w:shd w:val="clear" w:color="auto" w:fill="E1DFDD"/>
    </w:rPr>
  </w:style>
  <w:style w:type="table" w:styleId="Tabellenraster">
    <w:name w:val="Table Grid"/>
    <w:basedOn w:val="NormaleTabelle"/>
    <w:rsid w:val="00C95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EA2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96612">
      <w:bodyDiv w:val="1"/>
      <w:marLeft w:val="0"/>
      <w:marRight w:val="0"/>
      <w:marTop w:val="0"/>
      <w:marBottom w:val="0"/>
      <w:divBdr>
        <w:top w:val="none" w:sz="0" w:space="0" w:color="auto"/>
        <w:left w:val="none" w:sz="0" w:space="0" w:color="auto"/>
        <w:bottom w:val="none" w:sz="0" w:space="0" w:color="auto"/>
        <w:right w:val="none" w:sz="0" w:space="0" w:color="auto"/>
      </w:divBdr>
    </w:div>
    <w:div w:id="507601785">
      <w:bodyDiv w:val="1"/>
      <w:marLeft w:val="0"/>
      <w:marRight w:val="0"/>
      <w:marTop w:val="0"/>
      <w:marBottom w:val="0"/>
      <w:divBdr>
        <w:top w:val="none" w:sz="0" w:space="0" w:color="auto"/>
        <w:left w:val="none" w:sz="0" w:space="0" w:color="auto"/>
        <w:bottom w:val="none" w:sz="0" w:space="0" w:color="auto"/>
        <w:right w:val="none" w:sz="0" w:space="0" w:color="auto"/>
      </w:divBdr>
    </w:div>
    <w:div w:id="720446555">
      <w:bodyDiv w:val="1"/>
      <w:marLeft w:val="0"/>
      <w:marRight w:val="0"/>
      <w:marTop w:val="0"/>
      <w:marBottom w:val="0"/>
      <w:divBdr>
        <w:top w:val="none" w:sz="0" w:space="0" w:color="auto"/>
        <w:left w:val="none" w:sz="0" w:space="0" w:color="auto"/>
        <w:bottom w:val="none" w:sz="0" w:space="0" w:color="auto"/>
        <w:right w:val="none" w:sz="0" w:space="0" w:color="auto"/>
      </w:divBdr>
      <w:divsChild>
        <w:div w:id="1994604589">
          <w:marLeft w:val="0"/>
          <w:marRight w:val="0"/>
          <w:marTop w:val="0"/>
          <w:marBottom w:val="0"/>
          <w:divBdr>
            <w:top w:val="none" w:sz="0" w:space="0" w:color="auto"/>
            <w:left w:val="none" w:sz="0" w:space="0" w:color="auto"/>
            <w:bottom w:val="none" w:sz="0" w:space="0" w:color="auto"/>
            <w:right w:val="none" w:sz="0" w:space="0" w:color="auto"/>
          </w:divBdr>
          <w:divsChild>
            <w:div w:id="2117677583">
              <w:marLeft w:val="0"/>
              <w:marRight w:val="0"/>
              <w:marTop w:val="0"/>
              <w:marBottom w:val="0"/>
              <w:divBdr>
                <w:top w:val="none" w:sz="0" w:space="0" w:color="auto"/>
                <w:left w:val="none" w:sz="0" w:space="0" w:color="auto"/>
                <w:bottom w:val="none" w:sz="0" w:space="0" w:color="auto"/>
                <w:right w:val="none" w:sz="0" w:space="0" w:color="auto"/>
              </w:divBdr>
              <w:divsChild>
                <w:div w:id="351686988">
                  <w:marLeft w:val="0"/>
                  <w:marRight w:val="0"/>
                  <w:marTop w:val="0"/>
                  <w:marBottom w:val="0"/>
                  <w:divBdr>
                    <w:top w:val="none" w:sz="0" w:space="0" w:color="auto"/>
                    <w:left w:val="none" w:sz="0" w:space="0" w:color="auto"/>
                    <w:bottom w:val="none" w:sz="0" w:space="0" w:color="auto"/>
                    <w:right w:val="none" w:sz="0" w:space="0" w:color="auto"/>
                  </w:divBdr>
                  <w:divsChild>
                    <w:div w:id="19407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27709">
      <w:bodyDiv w:val="1"/>
      <w:marLeft w:val="0"/>
      <w:marRight w:val="0"/>
      <w:marTop w:val="0"/>
      <w:marBottom w:val="0"/>
      <w:divBdr>
        <w:top w:val="none" w:sz="0" w:space="0" w:color="auto"/>
        <w:left w:val="none" w:sz="0" w:space="0" w:color="auto"/>
        <w:bottom w:val="none" w:sz="0" w:space="0" w:color="auto"/>
        <w:right w:val="none" w:sz="0" w:space="0" w:color="auto"/>
      </w:divBdr>
    </w:div>
    <w:div w:id="1195994794">
      <w:bodyDiv w:val="1"/>
      <w:marLeft w:val="0"/>
      <w:marRight w:val="0"/>
      <w:marTop w:val="0"/>
      <w:marBottom w:val="0"/>
      <w:divBdr>
        <w:top w:val="none" w:sz="0" w:space="0" w:color="auto"/>
        <w:left w:val="none" w:sz="0" w:space="0" w:color="auto"/>
        <w:bottom w:val="none" w:sz="0" w:space="0" w:color="auto"/>
        <w:right w:val="none" w:sz="0" w:space="0" w:color="auto"/>
      </w:divBdr>
    </w:div>
    <w:div w:id="1362166180">
      <w:bodyDiv w:val="1"/>
      <w:marLeft w:val="0"/>
      <w:marRight w:val="0"/>
      <w:marTop w:val="0"/>
      <w:marBottom w:val="0"/>
      <w:divBdr>
        <w:top w:val="none" w:sz="0" w:space="0" w:color="auto"/>
        <w:left w:val="none" w:sz="0" w:space="0" w:color="auto"/>
        <w:bottom w:val="none" w:sz="0" w:space="0" w:color="auto"/>
        <w:right w:val="none" w:sz="0" w:space="0" w:color="auto"/>
      </w:divBdr>
    </w:div>
    <w:div w:id="1420515991">
      <w:bodyDiv w:val="1"/>
      <w:marLeft w:val="0"/>
      <w:marRight w:val="0"/>
      <w:marTop w:val="0"/>
      <w:marBottom w:val="0"/>
      <w:divBdr>
        <w:top w:val="none" w:sz="0" w:space="0" w:color="auto"/>
        <w:left w:val="none" w:sz="0" w:space="0" w:color="auto"/>
        <w:bottom w:val="none" w:sz="0" w:space="0" w:color="auto"/>
        <w:right w:val="none" w:sz="0" w:space="0" w:color="auto"/>
      </w:divBdr>
      <w:divsChild>
        <w:div w:id="1931961330">
          <w:marLeft w:val="0"/>
          <w:marRight w:val="0"/>
          <w:marTop w:val="0"/>
          <w:marBottom w:val="0"/>
          <w:divBdr>
            <w:top w:val="none" w:sz="0" w:space="0" w:color="auto"/>
            <w:left w:val="none" w:sz="0" w:space="0" w:color="auto"/>
            <w:bottom w:val="none" w:sz="0" w:space="0" w:color="auto"/>
            <w:right w:val="none" w:sz="0" w:space="0" w:color="auto"/>
          </w:divBdr>
          <w:divsChild>
            <w:div w:id="1994874519">
              <w:marLeft w:val="0"/>
              <w:marRight w:val="0"/>
              <w:marTop w:val="0"/>
              <w:marBottom w:val="0"/>
              <w:divBdr>
                <w:top w:val="none" w:sz="0" w:space="0" w:color="auto"/>
                <w:left w:val="none" w:sz="0" w:space="0" w:color="auto"/>
                <w:bottom w:val="none" w:sz="0" w:space="0" w:color="auto"/>
                <w:right w:val="none" w:sz="0" w:space="0" w:color="auto"/>
              </w:divBdr>
              <w:divsChild>
                <w:div w:id="1886410938">
                  <w:marLeft w:val="0"/>
                  <w:marRight w:val="0"/>
                  <w:marTop w:val="0"/>
                  <w:marBottom w:val="0"/>
                  <w:divBdr>
                    <w:top w:val="none" w:sz="0" w:space="0" w:color="auto"/>
                    <w:left w:val="none" w:sz="0" w:space="0" w:color="auto"/>
                    <w:bottom w:val="none" w:sz="0" w:space="0" w:color="auto"/>
                    <w:right w:val="none" w:sz="0" w:space="0" w:color="auto"/>
                  </w:divBdr>
                  <w:divsChild>
                    <w:div w:id="41710950">
                      <w:marLeft w:val="0"/>
                      <w:marRight w:val="0"/>
                      <w:marTop w:val="0"/>
                      <w:marBottom w:val="0"/>
                      <w:divBdr>
                        <w:top w:val="none" w:sz="0" w:space="0" w:color="auto"/>
                        <w:left w:val="none" w:sz="0" w:space="0" w:color="auto"/>
                        <w:bottom w:val="none" w:sz="0" w:space="0" w:color="auto"/>
                        <w:right w:val="none" w:sz="0" w:space="0" w:color="auto"/>
                      </w:divBdr>
                      <w:divsChild>
                        <w:div w:id="1142580835">
                          <w:marLeft w:val="0"/>
                          <w:marRight w:val="0"/>
                          <w:marTop w:val="0"/>
                          <w:marBottom w:val="0"/>
                          <w:divBdr>
                            <w:top w:val="none" w:sz="0" w:space="0" w:color="auto"/>
                            <w:left w:val="none" w:sz="0" w:space="0" w:color="auto"/>
                            <w:bottom w:val="none" w:sz="0" w:space="0" w:color="auto"/>
                            <w:right w:val="none" w:sz="0" w:space="0" w:color="auto"/>
                          </w:divBdr>
                          <w:divsChild>
                            <w:div w:id="16230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25330">
      <w:bodyDiv w:val="1"/>
      <w:marLeft w:val="0"/>
      <w:marRight w:val="0"/>
      <w:marTop w:val="0"/>
      <w:marBottom w:val="0"/>
      <w:divBdr>
        <w:top w:val="none" w:sz="0" w:space="0" w:color="auto"/>
        <w:left w:val="none" w:sz="0" w:space="0" w:color="auto"/>
        <w:bottom w:val="none" w:sz="0" w:space="0" w:color="auto"/>
        <w:right w:val="none" w:sz="0" w:space="0" w:color="auto"/>
      </w:divBdr>
      <w:divsChild>
        <w:div w:id="85460955">
          <w:marLeft w:val="0"/>
          <w:marRight w:val="0"/>
          <w:marTop w:val="0"/>
          <w:marBottom w:val="0"/>
          <w:divBdr>
            <w:top w:val="none" w:sz="0" w:space="0" w:color="auto"/>
            <w:left w:val="none" w:sz="0" w:space="0" w:color="auto"/>
            <w:bottom w:val="none" w:sz="0" w:space="0" w:color="auto"/>
            <w:right w:val="none" w:sz="0" w:space="0" w:color="auto"/>
          </w:divBdr>
          <w:divsChild>
            <w:div w:id="1423530194">
              <w:marLeft w:val="0"/>
              <w:marRight w:val="0"/>
              <w:marTop w:val="0"/>
              <w:marBottom w:val="0"/>
              <w:divBdr>
                <w:top w:val="none" w:sz="0" w:space="0" w:color="auto"/>
                <w:left w:val="none" w:sz="0" w:space="0" w:color="auto"/>
                <w:bottom w:val="none" w:sz="0" w:space="0" w:color="auto"/>
                <w:right w:val="none" w:sz="0" w:space="0" w:color="auto"/>
              </w:divBdr>
              <w:divsChild>
                <w:div w:id="140773816">
                  <w:marLeft w:val="0"/>
                  <w:marRight w:val="0"/>
                  <w:marTop w:val="0"/>
                  <w:marBottom w:val="0"/>
                  <w:divBdr>
                    <w:top w:val="none" w:sz="0" w:space="0" w:color="auto"/>
                    <w:left w:val="none" w:sz="0" w:space="0" w:color="auto"/>
                    <w:bottom w:val="none" w:sz="0" w:space="0" w:color="auto"/>
                    <w:right w:val="none" w:sz="0" w:space="0" w:color="auto"/>
                  </w:divBdr>
                  <w:divsChild>
                    <w:div w:id="2051562499">
                      <w:marLeft w:val="0"/>
                      <w:marRight w:val="0"/>
                      <w:marTop w:val="0"/>
                      <w:marBottom w:val="0"/>
                      <w:divBdr>
                        <w:top w:val="none" w:sz="0" w:space="0" w:color="auto"/>
                        <w:left w:val="none" w:sz="0" w:space="0" w:color="auto"/>
                        <w:bottom w:val="none" w:sz="0" w:space="0" w:color="auto"/>
                        <w:right w:val="none" w:sz="0" w:space="0" w:color="auto"/>
                      </w:divBdr>
                      <w:divsChild>
                        <w:div w:id="14706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55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schultheiss@ktbl.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tbl.de/themen/tierwohlbewertun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zapf@ktbl.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trinoga@ktbl.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3023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Kurzinformation zum KTBL:</vt:lpstr>
    </vt:vector>
  </TitlesOfParts>
  <Company>KTBL</Company>
  <LinksUpToDate>false</LinksUpToDate>
  <CharactersWithSpaces>3380</CharactersWithSpaces>
  <SharedDoc>false</SharedDoc>
  <HLinks>
    <vt:vector size="18" baseType="variant">
      <vt:variant>
        <vt:i4>5373987</vt:i4>
      </vt:variant>
      <vt:variant>
        <vt:i4>0</vt:i4>
      </vt:variant>
      <vt:variant>
        <vt:i4>0</vt:i4>
      </vt:variant>
      <vt:variant>
        <vt:i4>5</vt:i4>
      </vt:variant>
      <vt:variant>
        <vt:lpwstr>mailto:a.trinoga@ktbl.de</vt:lpwstr>
      </vt:variant>
      <vt:variant>
        <vt:lpwstr/>
      </vt:variant>
      <vt:variant>
        <vt:i4>2293827</vt:i4>
      </vt:variant>
      <vt:variant>
        <vt:i4>3</vt:i4>
      </vt:variant>
      <vt:variant>
        <vt:i4>0</vt:i4>
      </vt:variant>
      <vt:variant>
        <vt:i4>5</vt:i4>
      </vt:variant>
      <vt:variant>
        <vt:lpwstr>mailto:b.luckhardt@ktbl.de</vt:lpwstr>
      </vt:variant>
      <vt:variant>
        <vt:lpwstr/>
      </vt:variant>
      <vt:variant>
        <vt:i4>5373987</vt:i4>
      </vt:variant>
      <vt:variant>
        <vt:i4>0</vt:i4>
      </vt:variant>
      <vt:variant>
        <vt:i4>0</vt:i4>
      </vt:variant>
      <vt:variant>
        <vt:i4>5</vt:i4>
      </vt:variant>
      <vt:variant>
        <vt:lpwstr>mailto:a.trinoga@ktbl.de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Kurzinformation zum KTBL:</dc:title>
  <dc:creator>Bettina Pilz</dc:creator>
  <cp:lastModifiedBy>Astrid Müller</cp:lastModifiedBy>
  <cp:revision>5</cp:revision>
  <cp:lastPrinted>2020-01-14T08:53:00Z</cp:lastPrinted>
  <dcterms:created xsi:type="dcterms:W3CDTF">2020-12-17T08:29:00Z</dcterms:created>
  <dcterms:modified xsi:type="dcterms:W3CDTF">2021-01-06T08:40:00Z</dcterms:modified>
</cp:coreProperties>
</file>